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459" w:type="dxa"/>
        <w:tblLook w:val="01E0"/>
      </w:tblPr>
      <w:tblGrid>
        <w:gridCol w:w="3969"/>
        <w:gridCol w:w="6379"/>
      </w:tblGrid>
      <w:tr w:rsidR="00F502CD" w:rsidRPr="00F502CD" w:rsidTr="0012438F">
        <w:trPr>
          <w:trHeight w:val="1560"/>
        </w:trPr>
        <w:tc>
          <w:tcPr>
            <w:tcW w:w="3969" w:type="dxa"/>
          </w:tcPr>
          <w:p w:rsidR="000F5162" w:rsidRPr="00F502CD" w:rsidRDefault="000F5162" w:rsidP="00B446C8">
            <w:pPr>
              <w:keepNext/>
              <w:spacing w:after="0" w:line="240" w:lineRule="auto"/>
              <w:jc w:val="center"/>
              <w:rPr>
                <w:rFonts w:eastAsia="Times New Roman"/>
                <w:b/>
                <w:sz w:val="26"/>
                <w:szCs w:val="26"/>
              </w:rPr>
            </w:pPr>
            <w:r w:rsidRPr="00F502CD">
              <w:rPr>
                <w:b/>
                <w:sz w:val="26"/>
                <w:szCs w:val="26"/>
              </w:rPr>
              <w:t>THANH TRA CHÍNH PHỦ</w:t>
            </w:r>
          </w:p>
          <w:p w:rsidR="000F5162" w:rsidRPr="00F502CD" w:rsidRDefault="00C7249F">
            <w:pPr>
              <w:keepNext/>
              <w:spacing w:after="0" w:line="240" w:lineRule="auto"/>
              <w:jc w:val="center"/>
              <w:rPr>
                <w:sz w:val="26"/>
                <w:szCs w:val="26"/>
              </w:rPr>
            </w:pPr>
            <w:r w:rsidRPr="00C7249F">
              <w:rPr>
                <w:noProof/>
              </w:rPr>
              <w:pict>
                <v:line id="Straight Connector 1" o:spid="_x0000_s1026" style="position:absolute;left:0;text-align:left;z-index:251659264;visibility:visible;mso-wrap-distance-top:-3e-5mm;mso-wrap-distance-bottom:-3e-5mm" from="47.85pt,3.15pt" to="146.8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NxHQ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ZpPp00MKFtLrWUKK60Vjnf/IdY/CpMRSqCAbKcjhxXmg&#10;DqXXkrCt9FpIGa2XCg0lnk8n03jBaSlYOAxlzra7Slp0ICE88Rd0ALC7Mqv3ikWwjhO2usw9EfI8&#10;h3qpAh60AnQus3M6vs3T+Wq2muWjfPK4GuVpXY8+rKt89LjOnqb1Q11VdfY9UMvyohOMcRXYXZOa&#10;5X+XhMubOWfsltWbDMk9emwRyF7/I+noZbDvHISdZqeNDWoEWyGcsfjykEL6f13Hqp/PffkDAAD/&#10;/wMAUEsDBBQABgAIAAAAIQBpD2HP2QAAAAYBAAAPAAAAZHJzL2Rvd25yZXYueG1sTI7BTsMwEETv&#10;SPyDtUhcKuqQiEJDnAoBuXFpAXHdxksSEa/T2G0DX8/CBY5PM5p5xWpyvTrQGDrPBi7nCSji2tuO&#10;GwMvz9XFDagQkS32nsnAJwVYlacnBebWH3lNh01slIxwyNFAG+OQax3qlhyGuR+IJXv3o8MoODba&#10;jniUcdfrNEkW2mHH8tDiQPct1R+bvTMQqlfaVV+zepa8ZY2ndPfw9IjGnJ9Nd7egIk3xrww/+qIO&#10;pTht/Z5tUL2B5dW1NA0sMlASp8tMePvLuiz0f/3yGwAA//8DAFBLAQItABQABgAIAAAAIQC2gziS&#10;/gAAAOEBAAATAAAAAAAAAAAAAAAAAAAAAABbQ29udGVudF9UeXBlc10ueG1sUEsBAi0AFAAGAAgA&#10;AAAhADj9If/WAAAAlAEAAAsAAAAAAAAAAAAAAAAALwEAAF9yZWxzLy5yZWxzUEsBAi0AFAAGAAgA&#10;AAAhAMWA83EdAgAANgQAAA4AAAAAAAAAAAAAAAAALgIAAGRycy9lMm9Eb2MueG1sUEsBAi0AFAAG&#10;AAgAAAAhAGkPYc/ZAAAABgEAAA8AAAAAAAAAAAAAAAAAdwQAAGRycy9kb3ducmV2LnhtbFBLBQYA&#10;AAAABAAEAPMAAAB9BQAAAAA=&#10;"/>
              </w:pict>
            </w:r>
          </w:p>
          <w:p w:rsidR="000F5162" w:rsidRPr="00F502CD" w:rsidRDefault="000F5162">
            <w:pPr>
              <w:keepNext/>
              <w:spacing w:after="0" w:line="240" w:lineRule="auto"/>
              <w:jc w:val="center"/>
              <w:rPr>
                <w:sz w:val="14"/>
                <w:szCs w:val="28"/>
              </w:rPr>
            </w:pPr>
          </w:p>
          <w:p w:rsidR="000F5162" w:rsidRPr="00F502CD" w:rsidRDefault="000F5162">
            <w:pPr>
              <w:keepNext/>
              <w:spacing w:after="0" w:line="240" w:lineRule="auto"/>
              <w:jc w:val="center"/>
              <w:rPr>
                <w:spacing w:val="-4"/>
                <w:sz w:val="24"/>
                <w:szCs w:val="24"/>
              </w:rPr>
            </w:pPr>
          </w:p>
        </w:tc>
        <w:tc>
          <w:tcPr>
            <w:tcW w:w="6379" w:type="dxa"/>
          </w:tcPr>
          <w:p w:rsidR="000F5162" w:rsidRPr="00F502CD" w:rsidRDefault="000F5162">
            <w:pPr>
              <w:keepNext/>
              <w:spacing w:after="0" w:line="240" w:lineRule="auto"/>
              <w:jc w:val="center"/>
              <w:rPr>
                <w:rFonts w:eastAsia="Times New Roman"/>
                <w:b/>
                <w:sz w:val="26"/>
                <w:szCs w:val="26"/>
              </w:rPr>
            </w:pPr>
            <w:r w:rsidRPr="00F502CD">
              <w:rPr>
                <w:b/>
                <w:sz w:val="26"/>
                <w:szCs w:val="26"/>
              </w:rPr>
              <w:t>CỘNG HÒA XÃ HỘI CHỦ NGHĨA VIỆT NAM</w:t>
            </w:r>
          </w:p>
          <w:p w:rsidR="000F5162" w:rsidRPr="00F502CD" w:rsidRDefault="000F5162">
            <w:pPr>
              <w:keepNext/>
              <w:spacing w:after="0" w:line="240" w:lineRule="auto"/>
              <w:jc w:val="center"/>
              <w:rPr>
                <w:b/>
                <w:sz w:val="26"/>
                <w:szCs w:val="26"/>
              </w:rPr>
            </w:pPr>
            <w:r w:rsidRPr="00F502CD">
              <w:rPr>
                <w:b/>
                <w:sz w:val="26"/>
                <w:szCs w:val="26"/>
              </w:rPr>
              <w:t>Độc lập - Tự do - Hạnh phúc</w:t>
            </w:r>
          </w:p>
          <w:p w:rsidR="000F5162" w:rsidRPr="00F502CD" w:rsidRDefault="00C7249F">
            <w:pPr>
              <w:keepNext/>
              <w:spacing w:after="0" w:line="240" w:lineRule="auto"/>
              <w:jc w:val="center"/>
              <w:rPr>
                <w:b/>
                <w:sz w:val="12"/>
                <w:szCs w:val="26"/>
              </w:rPr>
            </w:pPr>
            <w:r w:rsidRPr="00C7249F">
              <w:rPr>
                <w:b/>
                <w:noProof/>
                <w:sz w:val="26"/>
                <w:szCs w:val="26"/>
              </w:rPr>
              <w:pict>
                <v:line id="Straight Connector 13" o:spid="_x0000_s1028" style="position:absolute;left:0;text-align:left;z-index:251660288;visibility:visible;mso-wrap-distance-top:-3e-5mm;mso-wrap-distance-bottom:-3e-5mm" from="80.6pt,2.5pt" to="228.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qHAIAADgEAAAOAAAAZHJzL2Uyb0RvYy54bWysU02P2yAQvVfqf0DcE9tZJ5tYcVaVnfSy&#10;bSNl+wMIYBsVAwISJ6r63zuQD+1uL1VVH/DAwOPNm8fy6dRLdOTWCa1KnI1TjLiimgnVlvj7y2Y0&#10;x8h5ohiRWvESn7nDT6uPH5aDKfhEd1oybhGAKFcMpsSd96ZIEkc73hM31oYrSDba9sTD1LYJs2QA&#10;9F4mkzSdJYO2zFhNuXOwWl+SeBXxm4ZT/61pHPdIlhi4+TjaOO7DmKyWpGgtMZ2gVxrkH1j0RCi4&#10;9A5VE0/QwYo/oHpBrXa68WOq+0Q3jaA81gDVZOm7anYdMTzWAuI4c5fJ/T9Y+vW4tUgw6N0DRor0&#10;0KOdt0S0nUeVVgoU1BZBEpQajCvgQKW2NtRKT2pnnjX94ZDSVUdUyyPjl7MBlCycSN4cCRNn4L79&#10;8EUz2EMOXkfZTo3tAyQIgk6xO+d7d/jJIwqL2fxxlk+mGNFbLiHF7aCxzn/mukchKLEUKghHCnJ8&#10;dj4QIcVtS1hWeiOkjM2XCg0lXkwBOWScloKFZJzYdl9Ji44k2Cd+sap326w+KBbBOk7Y+hp7IuQl&#10;hsulCnhQCtC5Rhd//Fyki/V8Pc9H+WS2HuVpXY8+bap8NNtkj9P6oa6qOvsVqGV50QnGuArsbl7N&#10;8r/zwvXVXFx2d+tdhuQtetQLyN7+kXTsZWjfxQh7zc5be+sx2DNuvj6l4P/Xc4hfP/jVbwAAAP//&#10;AwBQSwMEFAAGAAgAAAAhAJcVPP3bAAAABwEAAA8AAABkcnMvZG93bnJldi54bWxMj8FOwzAQRO9I&#10;/IO1SFwq6jTQgEKcCgG5cWkBcd3GSxIRr9PYbQNfz8IFjk8zmn1brCbXqwONofNsYDFPQBHX3nbc&#10;GHh5ri5uQIWIbLH3TAY+KcCqPD0pMLf+yGs6bGKjZIRDjgbaGIdc61C35DDM/UAs2bsfHUbBsdF2&#10;xKOMu16nSZJphx3LhRYHum+p/tjsnYFQvdKu+prVs+TtsvGU7h6eHtGY87Pp7hZUpCn+leFHX9Sh&#10;FKet37MNqhfOFqlUDSzlJcmvltk1qO0v67LQ//3LbwAAAP//AwBQSwECLQAUAAYACAAAACEAtoM4&#10;kv4AAADhAQAAEwAAAAAAAAAAAAAAAAAAAAAAW0NvbnRlbnRfVHlwZXNdLnhtbFBLAQItABQABgAI&#10;AAAAIQA4/SH/1gAAAJQBAAALAAAAAAAAAAAAAAAAAC8BAABfcmVscy8ucmVsc1BLAQItABQABgAI&#10;AAAAIQC+1CcqHAIAADgEAAAOAAAAAAAAAAAAAAAAAC4CAABkcnMvZTJvRG9jLnhtbFBLAQItABQA&#10;BgAIAAAAIQCXFTz92wAAAAcBAAAPAAAAAAAAAAAAAAAAAHYEAABkcnMvZG93bnJldi54bWxQSwUG&#10;AAAAAAQABADzAAAAfgUAAAAA&#10;"/>
              </w:pict>
            </w:r>
          </w:p>
          <w:p w:rsidR="000F5162" w:rsidRPr="00F502CD" w:rsidRDefault="000F5162">
            <w:pPr>
              <w:keepNext/>
              <w:spacing w:after="0" w:line="240" w:lineRule="auto"/>
              <w:jc w:val="center"/>
              <w:rPr>
                <w:i/>
                <w:szCs w:val="26"/>
              </w:rPr>
            </w:pPr>
            <w:r w:rsidRPr="00F502CD">
              <w:rPr>
                <w:i/>
                <w:szCs w:val="26"/>
              </w:rPr>
              <w:t xml:space="preserve">  </w:t>
            </w:r>
          </w:p>
          <w:p w:rsidR="000F5162" w:rsidRPr="00F502CD" w:rsidRDefault="000F5162" w:rsidP="00B54F9C">
            <w:pPr>
              <w:keepNext/>
              <w:spacing w:after="0" w:line="240" w:lineRule="auto"/>
              <w:jc w:val="center"/>
              <w:rPr>
                <w:b/>
                <w:sz w:val="26"/>
                <w:szCs w:val="26"/>
              </w:rPr>
            </w:pPr>
            <w:r w:rsidRPr="00F502CD">
              <w:rPr>
                <w:i/>
                <w:szCs w:val="26"/>
              </w:rPr>
              <w:t xml:space="preserve">Hà Nội, ngày </w:t>
            </w:r>
            <w:r w:rsidR="00B54F9C">
              <w:rPr>
                <w:i/>
                <w:szCs w:val="26"/>
              </w:rPr>
              <w:t>12</w:t>
            </w:r>
            <w:r w:rsidRPr="00F502CD">
              <w:rPr>
                <w:i/>
                <w:szCs w:val="26"/>
              </w:rPr>
              <w:t xml:space="preserve"> tháng </w:t>
            </w:r>
            <w:r w:rsidR="00461F2F" w:rsidRPr="00F502CD">
              <w:rPr>
                <w:i/>
                <w:szCs w:val="26"/>
              </w:rPr>
              <w:t>4</w:t>
            </w:r>
            <w:r w:rsidR="003F50B3" w:rsidRPr="00F502CD">
              <w:rPr>
                <w:i/>
                <w:szCs w:val="26"/>
              </w:rPr>
              <w:t xml:space="preserve"> </w:t>
            </w:r>
            <w:r w:rsidRPr="00F502CD">
              <w:rPr>
                <w:i/>
                <w:szCs w:val="26"/>
              </w:rPr>
              <w:t xml:space="preserve">năm </w:t>
            </w:r>
            <w:r w:rsidR="00697465" w:rsidRPr="00F502CD">
              <w:rPr>
                <w:i/>
                <w:szCs w:val="26"/>
              </w:rPr>
              <w:t>202</w:t>
            </w:r>
            <w:r w:rsidR="00A95765" w:rsidRPr="00F502CD">
              <w:rPr>
                <w:i/>
                <w:szCs w:val="26"/>
              </w:rPr>
              <w:t>1</w:t>
            </w:r>
          </w:p>
        </w:tc>
      </w:tr>
    </w:tbl>
    <w:p w:rsidR="005D62A1" w:rsidRPr="00F502CD" w:rsidRDefault="005D62A1" w:rsidP="005D62A1">
      <w:pPr>
        <w:keepNext/>
        <w:spacing w:after="0" w:line="240" w:lineRule="auto"/>
        <w:jc w:val="center"/>
        <w:outlineLvl w:val="1"/>
        <w:rPr>
          <w:b/>
          <w:bCs/>
          <w:szCs w:val="28"/>
        </w:rPr>
      </w:pPr>
      <w:r w:rsidRPr="00F502CD">
        <w:rPr>
          <w:b/>
          <w:bCs/>
          <w:szCs w:val="28"/>
        </w:rPr>
        <w:t xml:space="preserve">BÁO CÁO </w:t>
      </w:r>
    </w:p>
    <w:p w:rsidR="00344932" w:rsidRPr="00F502CD" w:rsidRDefault="00344932" w:rsidP="00344932">
      <w:pPr>
        <w:pStyle w:val="NormalWeb"/>
        <w:widowControl w:val="0"/>
        <w:spacing w:before="0" w:beforeAutospacing="0" w:after="0" w:afterAutospacing="0"/>
        <w:jc w:val="center"/>
        <w:rPr>
          <w:b/>
          <w:sz w:val="28"/>
          <w:szCs w:val="28"/>
          <w:lang w:val="en-US"/>
        </w:rPr>
      </w:pPr>
      <w:r w:rsidRPr="00F502CD">
        <w:rPr>
          <w:b/>
          <w:noProof/>
          <w:sz w:val="28"/>
          <w:szCs w:val="28"/>
          <w:lang w:val="en-US" w:eastAsia="en-US"/>
        </w:rPr>
        <w:t>Rà soát</w:t>
      </w:r>
      <w:r w:rsidR="005D62A1" w:rsidRPr="00F502CD">
        <w:rPr>
          <w:b/>
          <w:sz w:val="28"/>
          <w:szCs w:val="28"/>
          <w:lang w:val="en-US"/>
        </w:rPr>
        <w:t xml:space="preserve"> </w:t>
      </w:r>
      <w:r w:rsidRPr="00F502CD">
        <w:rPr>
          <w:b/>
          <w:sz w:val="28"/>
          <w:szCs w:val="28"/>
          <w:lang w:val="en-US"/>
        </w:rPr>
        <w:t xml:space="preserve">các văn bản quy phạm pháp luật có liên quan đến </w:t>
      </w:r>
    </w:p>
    <w:p w:rsidR="0083490E" w:rsidRPr="00F502CD" w:rsidRDefault="0012602D" w:rsidP="00344932">
      <w:pPr>
        <w:pStyle w:val="NormalWeb"/>
        <w:widowControl w:val="0"/>
        <w:spacing w:before="0" w:beforeAutospacing="0" w:after="0" w:afterAutospacing="0"/>
        <w:jc w:val="center"/>
        <w:rPr>
          <w:b/>
          <w:sz w:val="28"/>
          <w:szCs w:val="28"/>
          <w:lang w:val="en-US"/>
        </w:rPr>
      </w:pPr>
      <w:proofErr w:type="gramStart"/>
      <w:r w:rsidRPr="00F502CD">
        <w:rPr>
          <w:b/>
          <w:sz w:val="28"/>
          <w:szCs w:val="28"/>
          <w:lang w:val="en-US"/>
        </w:rPr>
        <w:t>dự</w:t>
      </w:r>
      <w:proofErr w:type="gramEnd"/>
      <w:r w:rsidRPr="00F502CD">
        <w:rPr>
          <w:b/>
          <w:sz w:val="28"/>
          <w:szCs w:val="28"/>
          <w:lang w:val="en-US"/>
        </w:rPr>
        <w:t xml:space="preserve"> thảo </w:t>
      </w:r>
      <w:r w:rsidR="005D62A1" w:rsidRPr="00F502CD">
        <w:rPr>
          <w:b/>
          <w:sz w:val="28"/>
          <w:szCs w:val="28"/>
          <w:lang w:val="en-US"/>
        </w:rPr>
        <w:t xml:space="preserve">Luật Thanh tra (sửa đổi) </w:t>
      </w:r>
    </w:p>
    <w:p w:rsidR="0083490E" w:rsidRPr="00F502CD" w:rsidRDefault="00C7249F" w:rsidP="0083490E">
      <w:pPr>
        <w:pStyle w:val="NormalWeb"/>
        <w:widowControl w:val="0"/>
        <w:spacing w:before="0" w:beforeAutospacing="0" w:after="0" w:afterAutospacing="0"/>
        <w:jc w:val="center"/>
        <w:rPr>
          <w:b/>
          <w:sz w:val="28"/>
          <w:szCs w:val="28"/>
          <w:lang w:val="en-US"/>
        </w:rPr>
      </w:pPr>
      <w:r>
        <w:rPr>
          <w:b/>
          <w:noProof/>
          <w:sz w:val="28"/>
          <w:szCs w:val="28"/>
          <w:lang w:val="en-US" w:eastAsia="en-US"/>
        </w:rPr>
        <w:pict>
          <v:line id="Straight Connector 2" o:spid="_x0000_s1027" style="position:absolute;left:0;text-align:left;z-index:251662336;visibility:visible" from="173.95pt,9.15pt" to="273.3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HrcHAIAADYEAAAOAAAAZHJzL2Uyb0RvYy54bWysU8GO2jAQvVfqP1i+Q0g2UIgIqyqBXrYt&#10;EtsPMLZDrDq2ZRsCqvrvHRuC2PZSVc3BGXtmnt/MPC+fz51EJ26d0KrE6XiCEVdUM6EOJf72uhnN&#10;MXKeKEakVrzEF+7w8+r9u2VvCp7pVkvGLQIQ5YrelLj13hRJ4mjLO+LG2nAFzkbbjnjY2kPCLOkB&#10;vZNJNpnMkl5bZqym3Dk4ra9OvIr4TcOp/9o0jnskSwzcfFxtXPdhTVZLUhwsMa2gNxrkH1h0RCi4&#10;9A5VE0/Q0Yo/oDpBrXa68WOqu0Q3jaA81gDVpJPfqtm1xPBYCzTHmXub3P+DpV9OW4sEK3GGkSId&#10;jGjnLRGH1qNKKwUN1BZloU+9cQWEV2prQ6X0rHbmRdPvDildtUQdeOT7ejEAkoaM5E1K2DgDt+37&#10;z5pBDDl6HZt2bmwXIKEd6Bxnc7nPhp89onCYZrMsewI10cGXkGJINNb5T1x3KBgllkKFtpGCnF6c&#10;D0RIMYSEY6U3Qso4eqlQX+LFNJvGBKelYMEZwpw97Ctp0YkE8cQvVgWexzCrj4pFsJYTtr7Zngh5&#10;teFyqQIelAJ0btZVHT8Wk8V6vp7nozybrUf5pK5HHzdVPppt0g/T+qmuqjr9GailedEKxrgK7Aal&#10;pvnfKeH2Zq4au2v13obkLXrsF5Ad/pF0nGUY31UIe80uWzvMGMQZg28PKaj/cQ/243Nf/QIAAP//&#10;AwBQSwMEFAAGAAgAAAAhAHPZOBjdAAAACQEAAA8AAABkcnMvZG93bnJldi54bWxMj8FOwzAMhu9I&#10;vENkJC4TS1nHNkrTCQG9cWGAuHqNaSsap2uyrfD0GHGAo/1/+v05X4+uUwcaQuvZwOU0AUVcedty&#10;beDlubxYgQoR2WLnmQx8UoB1cXqSY2b9kZ/osIm1khIOGRpoYuwzrUPVkMMw9T2xZO9+cBhlHGpt&#10;BzxKuev0LEkW2mHLcqHBnu4aqj42e2cglK+0K78m1SR5S2tPs9394wMac3423t6AijTGPxh+9EUd&#10;CnHa+j3boDoD6Xx5LagEqxSUAFfzxRLU9nehi1z//6D4BgAA//8DAFBLAQItABQABgAIAAAAIQC2&#10;gziS/gAAAOEBAAATAAAAAAAAAAAAAAAAAAAAAABbQ29udGVudF9UeXBlc10ueG1sUEsBAi0AFAAG&#10;AAgAAAAhADj9If/WAAAAlAEAAAsAAAAAAAAAAAAAAAAALwEAAF9yZWxzLy5yZWxzUEsBAi0AFAAG&#10;AAgAAAAhAKloetwcAgAANgQAAA4AAAAAAAAAAAAAAAAALgIAAGRycy9lMm9Eb2MueG1sUEsBAi0A&#10;FAAGAAgAAAAhAHPZOBjdAAAACQEAAA8AAAAAAAAAAAAAAAAAdgQAAGRycy9kb3ducmV2LnhtbFBL&#10;BQYAAAAABAAEAPMAAACABQAAAAA=&#10;"/>
        </w:pict>
      </w:r>
    </w:p>
    <w:p w:rsidR="0083490E" w:rsidRPr="00F502CD" w:rsidRDefault="0083490E" w:rsidP="0083490E">
      <w:pPr>
        <w:pStyle w:val="NormalWeb"/>
        <w:widowControl w:val="0"/>
        <w:spacing w:before="0" w:beforeAutospacing="0" w:after="0" w:afterAutospacing="0"/>
        <w:jc w:val="center"/>
        <w:rPr>
          <w:b/>
          <w:sz w:val="28"/>
          <w:szCs w:val="28"/>
          <w:lang w:val="en-US"/>
        </w:rPr>
      </w:pPr>
    </w:p>
    <w:p w:rsidR="0083490E" w:rsidRPr="00F502CD" w:rsidRDefault="000E1071" w:rsidP="00A15687">
      <w:pPr>
        <w:pStyle w:val="NormalWeb"/>
        <w:widowControl w:val="0"/>
        <w:spacing w:before="120" w:beforeAutospacing="0" w:after="0" w:afterAutospacing="0"/>
        <w:ind w:firstLine="720"/>
        <w:jc w:val="both"/>
        <w:rPr>
          <w:rFonts w:asciiTheme="majorHAnsi" w:hAnsiTheme="majorHAnsi" w:cstheme="majorHAnsi"/>
          <w:sz w:val="28"/>
          <w:szCs w:val="28"/>
        </w:rPr>
      </w:pPr>
      <w:r w:rsidRPr="00F502CD">
        <w:rPr>
          <w:rFonts w:asciiTheme="majorHAnsi" w:hAnsiTheme="majorHAnsi" w:cstheme="majorHAnsi"/>
          <w:sz w:val="28"/>
          <w:szCs w:val="28"/>
        </w:rPr>
        <w:t xml:space="preserve">Thực hiện </w:t>
      </w:r>
      <w:r w:rsidR="0032381D" w:rsidRPr="00F502CD">
        <w:rPr>
          <w:rFonts w:asciiTheme="majorHAnsi" w:hAnsiTheme="majorHAnsi" w:cstheme="majorHAnsi"/>
          <w:sz w:val="28"/>
          <w:szCs w:val="28"/>
        </w:rPr>
        <w:t>Nghị quyết số 106/2020/QH14 của Quốc hội về chương trình xây dựng luật, pháp lệnh năm 2021</w:t>
      </w:r>
      <w:r w:rsidR="00684773" w:rsidRPr="00F502CD">
        <w:rPr>
          <w:rFonts w:asciiTheme="majorHAnsi" w:hAnsiTheme="majorHAnsi" w:cstheme="majorHAnsi"/>
          <w:sz w:val="28"/>
          <w:szCs w:val="28"/>
        </w:rPr>
        <w:t xml:space="preserve">, </w:t>
      </w:r>
      <w:r w:rsidR="0032381D" w:rsidRPr="00F502CD">
        <w:rPr>
          <w:rFonts w:asciiTheme="majorHAnsi" w:hAnsiTheme="majorHAnsi" w:cstheme="majorHAnsi"/>
          <w:sz w:val="28"/>
          <w:szCs w:val="28"/>
        </w:rPr>
        <w:t xml:space="preserve">Quyết định số 999/QĐ-TTg ngày 11/7/2020 </w:t>
      </w:r>
      <w:r w:rsidR="003116A3" w:rsidRPr="00F502CD">
        <w:rPr>
          <w:rFonts w:asciiTheme="majorHAnsi" w:hAnsiTheme="majorHAnsi" w:cstheme="majorHAnsi"/>
          <w:sz w:val="28"/>
          <w:szCs w:val="28"/>
        </w:rPr>
        <w:t xml:space="preserve">của Thủ tướng Chính phủ </w:t>
      </w:r>
      <w:r w:rsidR="0032381D" w:rsidRPr="00F502CD">
        <w:rPr>
          <w:rFonts w:asciiTheme="majorHAnsi" w:hAnsiTheme="majorHAnsi" w:cstheme="majorHAnsi"/>
          <w:sz w:val="28"/>
          <w:szCs w:val="28"/>
        </w:rPr>
        <w:t>về phân công cơ quan chủ trì soạn thảo, thời hạn trình các dự án luật, pháp lệnh năm 2020, các dự án luật thuộc chương trình xây dựng luật, pháp lệnh năm 2021,</w:t>
      </w:r>
      <w:r w:rsidR="005D62A1" w:rsidRPr="00F502CD">
        <w:rPr>
          <w:rFonts w:asciiTheme="majorHAnsi" w:hAnsiTheme="majorHAnsi" w:cstheme="majorHAnsi"/>
          <w:sz w:val="28"/>
          <w:szCs w:val="28"/>
        </w:rPr>
        <w:t xml:space="preserve"> </w:t>
      </w:r>
      <w:r w:rsidR="0032381D" w:rsidRPr="00F502CD">
        <w:rPr>
          <w:rFonts w:asciiTheme="majorHAnsi" w:hAnsiTheme="majorHAnsi" w:cstheme="majorHAnsi"/>
          <w:sz w:val="28"/>
          <w:szCs w:val="28"/>
        </w:rPr>
        <w:t>Thanh tra Chính phủ</w:t>
      </w:r>
      <w:r w:rsidR="00D85A1D">
        <w:rPr>
          <w:rFonts w:asciiTheme="majorHAnsi" w:hAnsiTheme="majorHAnsi" w:cstheme="majorHAnsi"/>
          <w:sz w:val="28"/>
          <w:szCs w:val="28"/>
          <w:lang w:val="en-US"/>
        </w:rPr>
        <w:t xml:space="preserve"> đã</w:t>
      </w:r>
      <w:r w:rsidR="00DA5C4E" w:rsidRPr="00F502CD">
        <w:rPr>
          <w:rFonts w:asciiTheme="majorHAnsi" w:hAnsiTheme="majorHAnsi" w:cstheme="majorHAnsi"/>
          <w:sz w:val="28"/>
          <w:szCs w:val="28"/>
        </w:rPr>
        <w:t xml:space="preserve"> </w:t>
      </w:r>
      <w:r w:rsidR="00D85A1D">
        <w:rPr>
          <w:rFonts w:asciiTheme="majorHAnsi" w:hAnsiTheme="majorHAnsi" w:cstheme="majorHAnsi"/>
          <w:sz w:val="28"/>
          <w:szCs w:val="28"/>
          <w:lang w:val="en-US"/>
        </w:rPr>
        <w:t>triển khai các hoạt động</w:t>
      </w:r>
      <w:r w:rsidR="00DE4345" w:rsidRPr="00F502CD">
        <w:rPr>
          <w:rFonts w:asciiTheme="majorHAnsi" w:hAnsiTheme="majorHAnsi" w:cstheme="majorHAnsi"/>
          <w:sz w:val="28"/>
          <w:szCs w:val="28"/>
          <w:lang w:val="en-US"/>
        </w:rPr>
        <w:t xml:space="preserve"> </w:t>
      </w:r>
      <w:r w:rsidR="0032381D" w:rsidRPr="00F502CD">
        <w:rPr>
          <w:rFonts w:asciiTheme="majorHAnsi" w:hAnsiTheme="majorHAnsi" w:cstheme="majorHAnsi"/>
          <w:sz w:val="28"/>
          <w:szCs w:val="28"/>
        </w:rPr>
        <w:t>xây dựng dự thảo Luật Thanh tra (sửa đổi)</w:t>
      </w:r>
      <w:r w:rsidR="007B5BA8" w:rsidRPr="00F502CD">
        <w:rPr>
          <w:rFonts w:asciiTheme="majorHAnsi" w:hAnsiTheme="majorHAnsi" w:cstheme="majorHAnsi"/>
          <w:sz w:val="28"/>
          <w:szCs w:val="28"/>
          <w:lang w:val="en-US"/>
        </w:rPr>
        <w:t>. Thực hiện yêu cầu của Luật Ban hành văn bản quy phạm pháp luật</w:t>
      </w:r>
      <w:r w:rsidR="00D85A1D">
        <w:rPr>
          <w:rFonts w:asciiTheme="majorHAnsi" w:hAnsiTheme="majorHAnsi" w:cstheme="majorHAnsi"/>
          <w:sz w:val="28"/>
          <w:szCs w:val="28"/>
          <w:lang w:val="en-US"/>
        </w:rPr>
        <w:t>, Thanh tra Chính phủ xây dựng B</w:t>
      </w:r>
      <w:r w:rsidR="007B5BA8" w:rsidRPr="00F502CD">
        <w:rPr>
          <w:rFonts w:asciiTheme="majorHAnsi" w:hAnsiTheme="majorHAnsi" w:cstheme="majorHAnsi"/>
          <w:sz w:val="28"/>
          <w:szCs w:val="28"/>
          <w:lang w:val="en-US"/>
        </w:rPr>
        <w:t xml:space="preserve">áo cáo </w:t>
      </w:r>
      <w:r w:rsidR="0012602D" w:rsidRPr="00F502CD">
        <w:rPr>
          <w:rFonts w:asciiTheme="majorHAnsi" w:hAnsiTheme="majorHAnsi" w:cstheme="majorHAnsi"/>
          <w:sz w:val="28"/>
          <w:szCs w:val="28"/>
          <w:lang w:val="en-US"/>
        </w:rPr>
        <w:t xml:space="preserve">rà soát các văn bản quy phạm pháp luật có liên quan đến </w:t>
      </w:r>
      <w:r w:rsidR="00DA5C4E" w:rsidRPr="00F502CD">
        <w:rPr>
          <w:rFonts w:asciiTheme="majorHAnsi" w:hAnsiTheme="majorHAnsi" w:cstheme="majorHAnsi"/>
          <w:sz w:val="28"/>
          <w:szCs w:val="28"/>
        </w:rPr>
        <w:t>dự thảo</w:t>
      </w:r>
      <w:r w:rsidR="00684773" w:rsidRPr="00F502CD">
        <w:rPr>
          <w:rFonts w:asciiTheme="majorHAnsi" w:hAnsiTheme="majorHAnsi" w:cstheme="majorHAnsi"/>
          <w:sz w:val="28"/>
          <w:szCs w:val="28"/>
        </w:rPr>
        <w:t xml:space="preserve"> Luật </w:t>
      </w:r>
      <w:r w:rsidR="0032381D" w:rsidRPr="00F502CD">
        <w:rPr>
          <w:rFonts w:asciiTheme="majorHAnsi" w:hAnsiTheme="majorHAnsi" w:cstheme="majorHAnsi"/>
          <w:sz w:val="28"/>
          <w:szCs w:val="28"/>
        </w:rPr>
        <w:t xml:space="preserve">Thanh </w:t>
      </w:r>
      <w:r w:rsidR="00684773" w:rsidRPr="00F502CD">
        <w:rPr>
          <w:rFonts w:asciiTheme="majorHAnsi" w:hAnsiTheme="majorHAnsi" w:cstheme="majorHAnsi"/>
          <w:sz w:val="28"/>
          <w:szCs w:val="28"/>
        </w:rPr>
        <w:t xml:space="preserve">tra </w:t>
      </w:r>
      <w:r w:rsidR="0032381D" w:rsidRPr="00F502CD">
        <w:rPr>
          <w:rFonts w:asciiTheme="majorHAnsi" w:hAnsiTheme="majorHAnsi" w:cstheme="majorHAnsi"/>
          <w:sz w:val="28"/>
          <w:szCs w:val="28"/>
        </w:rPr>
        <w:t>(</w:t>
      </w:r>
      <w:r w:rsidR="00684773" w:rsidRPr="00F502CD">
        <w:rPr>
          <w:rFonts w:asciiTheme="majorHAnsi" w:hAnsiTheme="majorHAnsi" w:cstheme="majorHAnsi"/>
          <w:sz w:val="28"/>
          <w:szCs w:val="28"/>
        </w:rPr>
        <w:t>sử</w:t>
      </w:r>
      <w:r w:rsidR="00DA5C4E" w:rsidRPr="00F502CD">
        <w:rPr>
          <w:rFonts w:asciiTheme="majorHAnsi" w:hAnsiTheme="majorHAnsi" w:cstheme="majorHAnsi"/>
          <w:sz w:val="28"/>
          <w:szCs w:val="28"/>
        </w:rPr>
        <w:t>a đổi)</w:t>
      </w:r>
      <w:r w:rsidR="00112EA2" w:rsidRPr="00F502CD">
        <w:rPr>
          <w:rFonts w:asciiTheme="majorHAnsi" w:hAnsiTheme="majorHAnsi" w:cstheme="majorHAnsi"/>
          <w:sz w:val="28"/>
          <w:szCs w:val="28"/>
          <w:lang w:val="en-US"/>
        </w:rPr>
        <w:t xml:space="preserve"> như sau</w:t>
      </w:r>
      <w:r w:rsidR="00684773" w:rsidRPr="00F502CD">
        <w:rPr>
          <w:rFonts w:asciiTheme="majorHAnsi" w:hAnsiTheme="majorHAnsi" w:cstheme="majorHAnsi"/>
          <w:sz w:val="28"/>
          <w:szCs w:val="28"/>
        </w:rPr>
        <w:t>:</w:t>
      </w:r>
    </w:p>
    <w:p w:rsidR="003A6B23" w:rsidRPr="00F502CD" w:rsidRDefault="003A6B23" w:rsidP="00A15687">
      <w:pPr>
        <w:pStyle w:val="NormalWeb"/>
        <w:widowControl w:val="0"/>
        <w:spacing w:before="120" w:beforeAutospacing="0" w:after="0" w:afterAutospacing="0"/>
        <w:ind w:firstLine="720"/>
        <w:jc w:val="both"/>
        <w:rPr>
          <w:rFonts w:asciiTheme="majorHAnsi" w:hAnsiTheme="majorHAnsi" w:cstheme="majorHAnsi"/>
          <w:b/>
          <w:bCs/>
          <w:sz w:val="28"/>
          <w:szCs w:val="28"/>
        </w:rPr>
      </w:pPr>
      <w:r w:rsidRPr="00F502CD">
        <w:rPr>
          <w:rFonts w:asciiTheme="majorHAnsi" w:hAnsiTheme="majorHAnsi" w:cstheme="majorHAnsi"/>
          <w:b/>
          <w:bCs/>
          <w:sz w:val="28"/>
          <w:szCs w:val="28"/>
          <w:lang w:val="en-US"/>
        </w:rPr>
        <w:t>I.</w:t>
      </w:r>
      <w:r w:rsidR="00AE2EA3">
        <w:rPr>
          <w:rFonts w:asciiTheme="majorHAnsi" w:hAnsiTheme="majorHAnsi" w:cstheme="majorHAnsi"/>
          <w:b/>
          <w:bCs/>
          <w:sz w:val="28"/>
          <w:szCs w:val="28"/>
        </w:rPr>
        <w:t xml:space="preserve"> Các Luật có liên quan</w:t>
      </w:r>
    </w:p>
    <w:p w:rsidR="00621E67" w:rsidRPr="00F502CD" w:rsidRDefault="00621E67" w:rsidP="00A15687">
      <w:pPr>
        <w:spacing w:before="120" w:after="0" w:line="240" w:lineRule="auto"/>
        <w:ind w:firstLine="720"/>
        <w:rPr>
          <w:rFonts w:asciiTheme="majorHAnsi" w:hAnsiTheme="majorHAnsi" w:cstheme="majorHAnsi"/>
          <w:b/>
          <w:bCs/>
          <w:szCs w:val="28"/>
        </w:rPr>
      </w:pPr>
      <w:r w:rsidRPr="00F502CD">
        <w:rPr>
          <w:rFonts w:asciiTheme="majorHAnsi" w:hAnsiTheme="majorHAnsi" w:cstheme="majorHAnsi"/>
          <w:b/>
          <w:bCs/>
          <w:szCs w:val="28"/>
        </w:rPr>
        <w:t>1.</w:t>
      </w:r>
      <w:r w:rsidR="00DA7016" w:rsidRPr="00F502CD">
        <w:rPr>
          <w:rFonts w:asciiTheme="majorHAnsi" w:hAnsiTheme="majorHAnsi" w:cstheme="majorHAnsi"/>
          <w:b/>
          <w:bCs/>
          <w:szCs w:val="28"/>
        </w:rPr>
        <w:t xml:space="preserve"> </w:t>
      </w:r>
      <w:r w:rsidRPr="00F502CD">
        <w:rPr>
          <w:rFonts w:asciiTheme="majorHAnsi" w:hAnsiTheme="majorHAnsi" w:cstheme="majorHAnsi"/>
          <w:b/>
          <w:bCs/>
          <w:szCs w:val="28"/>
        </w:rPr>
        <w:t>Luật Tiếp công dân 2013</w:t>
      </w:r>
    </w:p>
    <w:p w:rsidR="00930B44" w:rsidRPr="00F502CD" w:rsidRDefault="00BF1F8F" w:rsidP="00A15687">
      <w:pPr>
        <w:spacing w:before="120" w:after="0" w:line="240" w:lineRule="auto"/>
        <w:ind w:firstLine="720"/>
        <w:rPr>
          <w:rFonts w:asciiTheme="majorHAnsi" w:hAnsiTheme="majorHAnsi" w:cstheme="majorHAnsi"/>
          <w:bCs/>
          <w:i/>
          <w:iCs/>
          <w:szCs w:val="28"/>
        </w:rPr>
      </w:pPr>
      <w:r w:rsidRPr="00F502CD">
        <w:rPr>
          <w:rFonts w:asciiTheme="majorHAnsi" w:hAnsiTheme="majorHAnsi" w:cstheme="majorHAnsi"/>
          <w:bCs/>
          <w:szCs w:val="28"/>
        </w:rPr>
        <w:t>-</w:t>
      </w:r>
      <w:r w:rsidR="00930B44" w:rsidRPr="00F502CD">
        <w:rPr>
          <w:rFonts w:asciiTheme="majorHAnsi" w:hAnsiTheme="majorHAnsi" w:cstheme="majorHAnsi"/>
          <w:bCs/>
          <w:szCs w:val="28"/>
        </w:rPr>
        <w:t xml:space="preserve"> </w:t>
      </w:r>
      <w:bookmarkStart w:id="0" w:name="khoan_3"/>
      <w:r w:rsidR="00930B44" w:rsidRPr="00F502CD">
        <w:rPr>
          <w:rFonts w:asciiTheme="majorHAnsi" w:hAnsiTheme="majorHAnsi" w:cstheme="majorHAnsi"/>
          <w:bCs/>
          <w:szCs w:val="28"/>
        </w:rPr>
        <w:t xml:space="preserve">Khoản 2 Điều 12 Luật Tiếp công dân quy định về </w:t>
      </w:r>
      <w:bookmarkStart w:id="1" w:name="dieu_12"/>
      <w:r w:rsidR="00930B44" w:rsidRPr="00F502CD">
        <w:rPr>
          <w:rFonts w:asciiTheme="majorHAnsi" w:hAnsiTheme="majorHAnsi" w:cstheme="majorHAnsi"/>
          <w:bCs/>
          <w:szCs w:val="28"/>
        </w:rPr>
        <w:t>Tiếp công dân tại Trụ sở tiếp công dân cấp tỉnh</w:t>
      </w:r>
      <w:bookmarkEnd w:id="1"/>
      <w:r w:rsidR="00930B44" w:rsidRPr="00F502CD">
        <w:rPr>
          <w:rFonts w:asciiTheme="majorHAnsi" w:hAnsiTheme="majorHAnsi" w:cstheme="majorHAnsi"/>
          <w:bCs/>
          <w:szCs w:val="28"/>
        </w:rPr>
        <w:t xml:space="preserve"> “</w:t>
      </w:r>
      <w:r w:rsidR="00930B44" w:rsidRPr="00F502CD">
        <w:rPr>
          <w:rFonts w:asciiTheme="majorHAnsi" w:hAnsiTheme="majorHAnsi" w:cstheme="majorHAnsi"/>
          <w:bCs/>
          <w:i/>
          <w:iCs/>
          <w:szCs w:val="28"/>
        </w:rPr>
        <w:t xml:space="preserve">Ban tiếp công dân cấp tỉnh do Ủy ban nhân dân cấp tỉnh thành lập, trực thuộc Văn phòng Ủy ban nhân dân cấp tỉnh, do một Phó Chánh Văn phòng phụ trách, chịu trách nhiệm trực tiếp quản lý Trụ </w:t>
      </w:r>
      <w:proofErr w:type="gramStart"/>
      <w:r w:rsidR="00930B44" w:rsidRPr="00F502CD">
        <w:rPr>
          <w:rFonts w:asciiTheme="majorHAnsi" w:hAnsiTheme="majorHAnsi" w:cstheme="majorHAnsi"/>
          <w:bCs/>
          <w:i/>
          <w:iCs/>
          <w:szCs w:val="28"/>
        </w:rPr>
        <w:t>sở</w:t>
      </w:r>
      <w:proofErr w:type="gramEnd"/>
      <w:r w:rsidR="00930B44" w:rsidRPr="00F502CD">
        <w:rPr>
          <w:rFonts w:asciiTheme="majorHAnsi" w:hAnsiTheme="majorHAnsi" w:cstheme="majorHAnsi"/>
          <w:bCs/>
          <w:i/>
          <w:iCs/>
          <w:szCs w:val="28"/>
        </w:rPr>
        <w:t xml:space="preserve"> tiếp công dân cấp tỉnh”.</w:t>
      </w:r>
      <w:bookmarkEnd w:id="0"/>
    </w:p>
    <w:p w:rsidR="00930B44" w:rsidRPr="00F502CD" w:rsidRDefault="00BF1F8F" w:rsidP="00A15687">
      <w:pPr>
        <w:spacing w:before="120" w:after="0" w:line="240" w:lineRule="auto"/>
        <w:ind w:firstLine="720"/>
        <w:rPr>
          <w:rFonts w:asciiTheme="majorHAnsi" w:hAnsiTheme="majorHAnsi" w:cstheme="majorHAnsi"/>
          <w:bCs/>
          <w:szCs w:val="28"/>
        </w:rPr>
      </w:pPr>
      <w:bookmarkStart w:id="2" w:name="khoan_4"/>
      <w:r w:rsidRPr="00F502CD">
        <w:rPr>
          <w:rFonts w:asciiTheme="majorHAnsi" w:hAnsiTheme="majorHAnsi" w:cstheme="majorHAnsi"/>
          <w:bCs/>
          <w:szCs w:val="28"/>
        </w:rPr>
        <w:t>-</w:t>
      </w:r>
      <w:r w:rsidR="00930B44" w:rsidRPr="00F502CD">
        <w:rPr>
          <w:rFonts w:asciiTheme="majorHAnsi" w:hAnsiTheme="majorHAnsi" w:cstheme="majorHAnsi"/>
          <w:bCs/>
          <w:szCs w:val="28"/>
        </w:rPr>
        <w:t xml:space="preserve"> Khoản 2 Điều 13 Luật Tiếp công dân</w:t>
      </w:r>
      <w:r w:rsidR="00A17734" w:rsidRPr="00F502CD">
        <w:rPr>
          <w:rFonts w:asciiTheme="majorHAnsi" w:hAnsiTheme="majorHAnsi" w:cstheme="majorHAnsi"/>
          <w:bCs/>
          <w:szCs w:val="28"/>
        </w:rPr>
        <w:t xml:space="preserve"> quy định về</w:t>
      </w:r>
      <w:r w:rsidR="00930B44" w:rsidRPr="00F502CD">
        <w:rPr>
          <w:rFonts w:asciiTheme="majorHAnsi" w:hAnsiTheme="majorHAnsi" w:cstheme="majorHAnsi"/>
          <w:bCs/>
          <w:szCs w:val="28"/>
        </w:rPr>
        <w:t xml:space="preserve"> </w:t>
      </w:r>
      <w:bookmarkStart w:id="3" w:name="dieu_13"/>
      <w:r w:rsidR="00A17734" w:rsidRPr="00F502CD">
        <w:rPr>
          <w:rFonts w:asciiTheme="majorHAnsi" w:hAnsiTheme="majorHAnsi" w:cstheme="majorHAnsi"/>
          <w:bCs/>
          <w:szCs w:val="28"/>
        </w:rPr>
        <w:t>t</w:t>
      </w:r>
      <w:r w:rsidR="00930B44" w:rsidRPr="00F502CD">
        <w:rPr>
          <w:rFonts w:asciiTheme="majorHAnsi" w:hAnsiTheme="majorHAnsi" w:cstheme="majorHAnsi"/>
          <w:bCs/>
          <w:szCs w:val="28"/>
        </w:rPr>
        <w:t xml:space="preserve">iếp công dân tại </w:t>
      </w:r>
      <w:r w:rsidR="003C166B" w:rsidRPr="00F502CD">
        <w:rPr>
          <w:rFonts w:asciiTheme="majorHAnsi" w:hAnsiTheme="majorHAnsi" w:cstheme="majorHAnsi"/>
          <w:bCs/>
          <w:szCs w:val="28"/>
        </w:rPr>
        <w:t>t</w:t>
      </w:r>
      <w:r w:rsidR="00930B44" w:rsidRPr="00F502CD">
        <w:rPr>
          <w:rFonts w:asciiTheme="majorHAnsi" w:hAnsiTheme="majorHAnsi" w:cstheme="majorHAnsi"/>
          <w:bCs/>
          <w:szCs w:val="28"/>
        </w:rPr>
        <w:t>rụ sở tiếp công dân cấp hu</w:t>
      </w:r>
      <w:bookmarkEnd w:id="3"/>
      <w:r w:rsidR="00A17734" w:rsidRPr="00F502CD">
        <w:rPr>
          <w:rFonts w:asciiTheme="majorHAnsi" w:hAnsiTheme="majorHAnsi" w:cstheme="majorHAnsi"/>
          <w:bCs/>
          <w:szCs w:val="28"/>
        </w:rPr>
        <w:t>yện:</w:t>
      </w:r>
      <w:r w:rsidR="00930B44" w:rsidRPr="00F502CD">
        <w:rPr>
          <w:rFonts w:asciiTheme="majorHAnsi" w:hAnsiTheme="majorHAnsi" w:cstheme="majorHAnsi"/>
          <w:bCs/>
          <w:szCs w:val="28"/>
          <w:lang w:val="vi-VN"/>
        </w:rPr>
        <w:t xml:space="preserve"> “</w:t>
      </w:r>
      <w:r w:rsidR="00930B44" w:rsidRPr="00F502CD">
        <w:rPr>
          <w:rFonts w:asciiTheme="majorHAnsi" w:hAnsiTheme="majorHAnsi" w:cstheme="majorHAnsi"/>
          <w:bCs/>
          <w:i/>
          <w:iCs/>
          <w:szCs w:val="28"/>
        </w:rPr>
        <w:t>Ban tiếp công dân cấp huyện do Ủy ban nhân dân cấp huyện thành lập, trực thuộc Văn phòng Hội đồng nhân dân và Ủy ban nhân dân cấp huyện, do một Phó Chánh Văn phòng phụ trách, chịu trách nhiệm trực tiếp quản lý Trụ sở tiếp công dân cấp huyện</w:t>
      </w:r>
      <w:r w:rsidR="00930B44" w:rsidRPr="00F502CD">
        <w:rPr>
          <w:rFonts w:asciiTheme="majorHAnsi" w:hAnsiTheme="majorHAnsi" w:cstheme="majorHAnsi"/>
          <w:bCs/>
          <w:szCs w:val="28"/>
          <w:lang w:val="vi-VN"/>
        </w:rPr>
        <w:t>”</w:t>
      </w:r>
      <w:r w:rsidR="00930B44" w:rsidRPr="00F502CD">
        <w:rPr>
          <w:rFonts w:asciiTheme="majorHAnsi" w:hAnsiTheme="majorHAnsi" w:cstheme="majorHAnsi"/>
          <w:bCs/>
          <w:szCs w:val="28"/>
        </w:rPr>
        <w:t>.</w:t>
      </w:r>
      <w:bookmarkEnd w:id="2"/>
    </w:p>
    <w:p w:rsidR="00BF1F8F" w:rsidRPr="00F502CD" w:rsidRDefault="00704514" w:rsidP="00A15687">
      <w:pPr>
        <w:spacing w:before="120" w:after="0" w:line="240" w:lineRule="auto"/>
        <w:ind w:firstLine="720"/>
        <w:rPr>
          <w:rFonts w:asciiTheme="majorHAnsi" w:hAnsiTheme="majorHAnsi" w:cstheme="majorHAnsi"/>
          <w:bCs/>
          <w:szCs w:val="28"/>
        </w:rPr>
      </w:pPr>
      <w:r>
        <w:rPr>
          <w:rFonts w:asciiTheme="majorHAnsi" w:hAnsiTheme="majorHAnsi" w:cstheme="majorHAnsi"/>
          <w:bCs/>
          <w:szCs w:val="28"/>
        </w:rPr>
        <w:t xml:space="preserve">* </w:t>
      </w:r>
      <w:r w:rsidR="00AE2EA3">
        <w:rPr>
          <w:rFonts w:asciiTheme="majorHAnsi" w:hAnsiTheme="majorHAnsi" w:cstheme="majorHAnsi"/>
          <w:bCs/>
          <w:szCs w:val="28"/>
        </w:rPr>
        <w:t xml:space="preserve">Dự thảo Luật Thanh tra quy định theo hướng Thanh tra tỉnh sẽ </w:t>
      </w:r>
      <w:r w:rsidR="00871C5C">
        <w:rPr>
          <w:rFonts w:asciiTheme="majorHAnsi" w:hAnsiTheme="majorHAnsi" w:cstheme="majorHAnsi"/>
          <w:bCs/>
          <w:szCs w:val="28"/>
        </w:rPr>
        <w:t>thực hiện nhiệm vụ ti</w:t>
      </w:r>
      <w:r w:rsidR="00871C5C" w:rsidRPr="00312905">
        <w:rPr>
          <w:rFonts w:asciiTheme="majorHAnsi" w:hAnsiTheme="majorHAnsi" w:cstheme="majorHAnsi"/>
          <w:bCs/>
          <w:szCs w:val="28"/>
        </w:rPr>
        <w:t>ếp công dân và quản lý Trụ sở tiếp công dân tỉnh; t</w:t>
      </w:r>
      <w:r w:rsidR="00BF1F8F" w:rsidRPr="00312905">
        <w:rPr>
          <w:rFonts w:asciiTheme="majorHAnsi" w:hAnsiTheme="majorHAnsi" w:cstheme="majorHAnsi"/>
          <w:szCs w:val="28"/>
        </w:rPr>
        <w:t>ại những nơi không tổ chức Thanh tra huyện thì Ban Tiếp công dân</w:t>
      </w:r>
      <w:r w:rsidR="00871C5C" w:rsidRPr="00312905">
        <w:rPr>
          <w:rFonts w:asciiTheme="majorHAnsi" w:hAnsiTheme="majorHAnsi" w:cstheme="majorHAnsi"/>
          <w:szCs w:val="28"/>
        </w:rPr>
        <w:t xml:space="preserve"> huyện sẽ thực hiện thêm chức năng quản lý nhà nước và tham mưu giải quyết khiếu nại, tố</w:t>
      </w:r>
      <w:r w:rsidR="00312905" w:rsidRPr="00312905">
        <w:rPr>
          <w:rFonts w:asciiTheme="majorHAnsi" w:hAnsiTheme="majorHAnsi" w:cstheme="majorHAnsi"/>
          <w:szCs w:val="28"/>
        </w:rPr>
        <w:t xml:space="preserve"> cáo; tại những nơi thành lập Thanh tra huyện thì Thanh tra huyện sẽ </w:t>
      </w:r>
      <w:r w:rsidR="00BF1F8F" w:rsidRPr="00312905">
        <w:rPr>
          <w:rFonts w:asciiTheme="majorHAnsi" w:hAnsiTheme="majorHAnsi" w:cstheme="majorHAnsi"/>
          <w:bCs/>
          <w:szCs w:val="28"/>
        </w:rPr>
        <w:t>thực hiện nhiệm vụ tiếp công dân</w:t>
      </w:r>
      <w:r w:rsidR="00312905" w:rsidRPr="00312905">
        <w:rPr>
          <w:rFonts w:asciiTheme="majorHAnsi" w:hAnsiTheme="majorHAnsi" w:cstheme="majorHAnsi"/>
          <w:bCs/>
          <w:szCs w:val="28"/>
        </w:rPr>
        <w:t>.</w:t>
      </w:r>
    </w:p>
    <w:p w:rsidR="00CE5711" w:rsidRPr="00F502CD" w:rsidRDefault="00E30C12" w:rsidP="00A15687">
      <w:pPr>
        <w:spacing w:before="120" w:after="0" w:line="240" w:lineRule="auto"/>
        <w:ind w:firstLine="720"/>
        <w:rPr>
          <w:rFonts w:asciiTheme="majorHAnsi" w:hAnsiTheme="majorHAnsi" w:cstheme="majorHAnsi"/>
          <w:b/>
          <w:szCs w:val="28"/>
        </w:rPr>
      </w:pPr>
      <w:r w:rsidRPr="00F502CD">
        <w:rPr>
          <w:rFonts w:asciiTheme="majorHAnsi" w:hAnsiTheme="majorHAnsi" w:cstheme="majorHAnsi"/>
          <w:b/>
          <w:szCs w:val="28"/>
        </w:rPr>
        <w:t xml:space="preserve">2. </w:t>
      </w:r>
      <w:r w:rsidR="00CE5711" w:rsidRPr="00F502CD">
        <w:rPr>
          <w:rFonts w:asciiTheme="majorHAnsi" w:hAnsiTheme="majorHAnsi" w:cstheme="majorHAnsi"/>
          <w:b/>
          <w:szCs w:val="28"/>
        </w:rPr>
        <w:t>Luật Tổ chức Chính phủ</w:t>
      </w:r>
    </w:p>
    <w:p w:rsidR="005E0AB3" w:rsidRPr="00F502CD" w:rsidRDefault="00E13DA4" w:rsidP="00A15687">
      <w:pPr>
        <w:spacing w:before="120" w:after="0" w:line="240" w:lineRule="auto"/>
        <w:ind w:firstLine="720"/>
        <w:rPr>
          <w:rFonts w:asciiTheme="majorHAnsi" w:eastAsia="Times New Roman" w:hAnsiTheme="majorHAnsi" w:cstheme="majorHAnsi"/>
          <w:i/>
          <w:szCs w:val="28"/>
        </w:rPr>
      </w:pPr>
      <w:bookmarkStart w:id="4" w:name="dieu_32"/>
      <w:proofErr w:type="gramStart"/>
      <w:r w:rsidRPr="00F502CD">
        <w:rPr>
          <w:rFonts w:asciiTheme="majorHAnsi" w:eastAsia="Times New Roman" w:hAnsiTheme="majorHAnsi" w:cstheme="majorHAnsi"/>
          <w:bCs/>
          <w:szCs w:val="28"/>
        </w:rPr>
        <w:t>-</w:t>
      </w:r>
      <w:r w:rsidR="004A29B9" w:rsidRPr="00F502CD">
        <w:rPr>
          <w:rFonts w:asciiTheme="majorHAnsi" w:eastAsia="Times New Roman" w:hAnsiTheme="majorHAnsi" w:cstheme="majorHAnsi"/>
          <w:bCs/>
          <w:szCs w:val="28"/>
        </w:rPr>
        <w:t xml:space="preserve"> </w:t>
      </w:r>
      <w:r w:rsidR="00150A32" w:rsidRPr="00F502CD">
        <w:rPr>
          <w:rFonts w:asciiTheme="majorHAnsi" w:eastAsia="Times New Roman" w:hAnsiTheme="majorHAnsi" w:cstheme="majorHAnsi"/>
          <w:bCs/>
          <w:szCs w:val="28"/>
        </w:rPr>
        <w:t>Điều 3</w:t>
      </w:r>
      <w:r w:rsidR="005E0AB3" w:rsidRPr="00F502CD">
        <w:rPr>
          <w:rFonts w:asciiTheme="majorHAnsi" w:eastAsia="Times New Roman" w:hAnsiTheme="majorHAnsi" w:cstheme="majorHAnsi"/>
          <w:bCs/>
          <w:szCs w:val="28"/>
        </w:rPr>
        <w:t>9</w:t>
      </w:r>
      <w:r w:rsidR="00150A32" w:rsidRPr="00F502CD">
        <w:rPr>
          <w:rFonts w:asciiTheme="majorHAnsi" w:eastAsia="Times New Roman" w:hAnsiTheme="majorHAnsi" w:cstheme="majorHAnsi"/>
          <w:bCs/>
          <w:szCs w:val="28"/>
        </w:rPr>
        <w:t xml:space="preserve"> quy định về Bộ, cơ quan ngang bộ</w:t>
      </w:r>
      <w:bookmarkEnd w:id="4"/>
      <w:r w:rsidR="005E0AB3" w:rsidRPr="00F502CD">
        <w:rPr>
          <w:rFonts w:asciiTheme="majorHAnsi" w:eastAsia="Times New Roman" w:hAnsiTheme="majorHAnsi" w:cstheme="majorHAnsi"/>
          <w:bCs/>
          <w:szCs w:val="28"/>
        </w:rPr>
        <w:t xml:space="preserve">: </w:t>
      </w:r>
      <w:r w:rsidR="005E0AB3" w:rsidRPr="00F502CD">
        <w:rPr>
          <w:rFonts w:asciiTheme="majorHAnsi" w:eastAsia="Times New Roman" w:hAnsiTheme="majorHAnsi" w:cstheme="majorHAnsi"/>
          <w:bCs/>
          <w:i/>
          <w:szCs w:val="28"/>
        </w:rPr>
        <w:t>“</w:t>
      </w:r>
      <w:r w:rsidR="005E0AB3" w:rsidRPr="00F502CD">
        <w:rPr>
          <w:rFonts w:asciiTheme="majorHAnsi" w:eastAsia="Times New Roman" w:hAnsiTheme="majorHAnsi" w:cstheme="majorHAnsi"/>
          <w:i/>
          <w:szCs w:val="28"/>
        </w:rPr>
        <w:t xml:space="preserve">Bộ, cơ quan ngang bộ là cơ quan của Chính phủ thực hiện chức năng quản lý nhà nước về một hoặc </w:t>
      </w:r>
      <w:r w:rsidR="005E0AB3" w:rsidRPr="00F502CD">
        <w:rPr>
          <w:rFonts w:asciiTheme="majorHAnsi" w:eastAsia="Times New Roman" w:hAnsiTheme="majorHAnsi" w:cstheme="majorHAnsi"/>
          <w:i/>
          <w:szCs w:val="28"/>
        </w:rPr>
        <w:lastRenderedPageBreak/>
        <w:t>một số ngành, lĩnh vực và dịch vụ công thuộc ngành, lĩnh vực trong phạm vi toàn quốc”.</w:t>
      </w:r>
      <w:proofErr w:type="gramEnd"/>
    </w:p>
    <w:p w:rsidR="00E13DA4" w:rsidRPr="00F502CD" w:rsidRDefault="00E13DA4" w:rsidP="00A15687">
      <w:pPr>
        <w:spacing w:before="120" w:after="0" w:line="240" w:lineRule="auto"/>
        <w:ind w:firstLine="720"/>
        <w:rPr>
          <w:rFonts w:asciiTheme="majorHAnsi" w:hAnsiTheme="majorHAnsi" w:cstheme="majorHAnsi"/>
          <w:szCs w:val="28"/>
          <w:lang w:val="de-DE"/>
        </w:rPr>
      </w:pPr>
      <w:r w:rsidRPr="00F502CD">
        <w:rPr>
          <w:rFonts w:asciiTheme="majorHAnsi" w:hAnsiTheme="majorHAnsi" w:cstheme="majorHAnsi"/>
          <w:szCs w:val="28"/>
          <w:lang w:val="de-DE"/>
        </w:rPr>
        <w:t>- Chương III Luật Tổ chức Chính phủ quy định nhiệm vụ, quyền hạn của Thủ tướng Chính phủ (từ Điều 28 đến Điều 31) và Chương IV Luật Tổ chức Chính phủ quy định nhiệm vụ, quyền hạn của Bộ trưởng, Thủ trưởng cơ quan ngang bộ (từ Điều 32 đến Điều 38)</w:t>
      </w:r>
      <w:r w:rsidR="00A55739">
        <w:rPr>
          <w:rFonts w:asciiTheme="majorHAnsi" w:hAnsiTheme="majorHAnsi" w:cstheme="majorHAnsi"/>
          <w:szCs w:val="28"/>
          <w:lang w:val="de-DE"/>
        </w:rPr>
        <w:t>.</w:t>
      </w:r>
      <w:r w:rsidRPr="00F502CD">
        <w:rPr>
          <w:rFonts w:asciiTheme="majorHAnsi" w:hAnsiTheme="majorHAnsi" w:cstheme="majorHAnsi"/>
          <w:szCs w:val="28"/>
          <w:lang w:val="de-DE"/>
        </w:rPr>
        <w:t xml:space="preserve"> </w:t>
      </w:r>
    </w:p>
    <w:p w:rsidR="00E13DA4" w:rsidRPr="00F502CD" w:rsidRDefault="00E13DA4" w:rsidP="00A15687">
      <w:pPr>
        <w:shd w:val="clear" w:color="auto" w:fill="FFFFFF"/>
        <w:spacing w:before="120" w:after="0" w:line="240" w:lineRule="auto"/>
        <w:ind w:firstLine="720"/>
        <w:rPr>
          <w:rFonts w:asciiTheme="majorHAnsi" w:hAnsiTheme="majorHAnsi" w:cstheme="majorHAnsi"/>
          <w:szCs w:val="28"/>
        </w:rPr>
      </w:pPr>
      <w:r w:rsidRPr="00F502CD">
        <w:rPr>
          <w:rFonts w:asciiTheme="majorHAnsi" w:hAnsiTheme="majorHAnsi" w:cstheme="majorHAnsi"/>
          <w:szCs w:val="28"/>
        </w:rPr>
        <w:t xml:space="preserve">- Khoản 3 Điều 23 Luật Tổ chức Chính phủ quy định nhiệm vụ và quyền hạn của Chính phủ trong quản lý về tổ chức bộ máy hành chính nhà nước, chế độ công vụ, cán bộ, công chức, viên chức và công tác thi đua, khen thưởng: </w:t>
      </w:r>
      <w:r w:rsidRPr="00F502CD">
        <w:rPr>
          <w:rFonts w:asciiTheme="majorHAnsi" w:hAnsiTheme="majorHAnsi" w:cstheme="majorHAnsi"/>
          <w:i/>
          <w:szCs w:val="28"/>
        </w:rPr>
        <w:t xml:space="preserve">“Quyết định việc thành lập, sáp nhập, giải thể cơ quan thuộc Chính phủ; </w:t>
      </w:r>
      <w:r w:rsidRPr="00A55739">
        <w:rPr>
          <w:rFonts w:asciiTheme="majorHAnsi" w:hAnsiTheme="majorHAnsi" w:cstheme="majorHAnsi"/>
          <w:i/>
          <w:szCs w:val="28"/>
        </w:rPr>
        <w:t>quy định chức năng, nhiệm vụ, quyền hạn, cơ cấu tổ chức của bộ, cơ quan ngang bộ, cơ quan thuộc Chính phủ</w:t>
      </w:r>
      <w:r w:rsidRPr="00F502CD">
        <w:rPr>
          <w:rFonts w:asciiTheme="majorHAnsi" w:hAnsiTheme="majorHAnsi" w:cstheme="majorHAnsi"/>
          <w:i/>
          <w:szCs w:val="28"/>
        </w:rPr>
        <w:t>; quy định về tổ chức các cơ quan chuyên môn thuộc Ủy ban nhân dân cấp tỉnh, Ủy ban nhân dân huyện, quận, thị xã, thành phố thuộc tỉnh, thành phố thuộc thành phố trực thuộc trung ương (sau đây gọi chung là cấp huyện).</w:t>
      </w:r>
    </w:p>
    <w:p w:rsidR="00D015B0" w:rsidRDefault="00704514" w:rsidP="00A15687">
      <w:pPr>
        <w:shd w:val="clear" w:color="auto" w:fill="FFFFFF"/>
        <w:spacing w:before="120" w:after="0" w:line="240" w:lineRule="auto"/>
        <w:ind w:firstLine="720"/>
        <w:rPr>
          <w:rFonts w:asciiTheme="majorHAnsi" w:hAnsiTheme="majorHAnsi" w:cstheme="majorHAnsi"/>
          <w:szCs w:val="28"/>
        </w:rPr>
      </w:pPr>
      <w:r>
        <w:rPr>
          <w:rFonts w:asciiTheme="majorHAnsi" w:hAnsiTheme="majorHAnsi" w:cstheme="majorHAnsi"/>
          <w:szCs w:val="28"/>
        </w:rPr>
        <w:t xml:space="preserve">* </w:t>
      </w:r>
      <w:r w:rsidR="00D015B0" w:rsidRPr="00F502CD">
        <w:rPr>
          <w:rFonts w:asciiTheme="majorHAnsi" w:hAnsiTheme="majorHAnsi" w:cstheme="majorHAnsi"/>
          <w:szCs w:val="28"/>
        </w:rPr>
        <w:t>Dự thảo Luật Thanh tra (sửa đổi)</w:t>
      </w:r>
      <w:r w:rsidR="00A55739">
        <w:rPr>
          <w:rFonts w:asciiTheme="majorHAnsi" w:hAnsiTheme="majorHAnsi" w:cstheme="majorHAnsi"/>
          <w:szCs w:val="28"/>
        </w:rPr>
        <w:t xml:space="preserve"> quy định theo hướng l</w:t>
      </w:r>
      <w:r w:rsidR="00D015B0" w:rsidRPr="00F502CD">
        <w:rPr>
          <w:rFonts w:asciiTheme="majorHAnsi" w:hAnsiTheme="majorHAnsi" w:cstheme="majorHAnsi"/>
          <w:szCs w:val="28"/>
        </w:rPr>
        <w:t>àm rõ và tăng cường trách nhiệm, thẩm quyền của Thủ trưởng cơ quan quản lý nhà nước, đặc biệt là thẩm quyền của Thủ tướng Chính phủ, Bộ Trưởng</w:t>
      </w:r>
      <w:r w:rsidR="00F45BBD">
        <w:rPr>
          <w:rFonts w:asciiTheme="majorHAnsi" w:hAnsiTheme="majorHAnsi" w:cstheme="majorHAnsi"/>
          <w:szCs w:val="28"/>
        </w:rPr>
        <w:t>, Chủ tịch Ủy ban nhân dân tỉnh</w:t>
      </w:r>
      <w:r w:rsidR="00D015B0" w:rsidRPr="00F502CD">
        <w:rPr>
          <w:rFonts w:asciiTheme="majorHAnsi" w:hAnsiTheme="majorHAnsi" w:cstheme="majorHAnsi"/>
          <w:szCs w:val="28"/>
        </w:rPr>
        <w:t xml:space="preserve"> trong việc: i) lãnh đạo công tác thanh tra</w:t>
      </w:r>
      <w:r w:rsidR="00D015B0" w:rsidRPr="00F502CD">
        <w:rPr>
          <w:rFonts w:asciiTheme="majorHAnsi" w:hAnsiTheme="majorHAnsi" w:cstheme="majorHAnsi"/>
          <w:szCs w:val="28"/>
          <w:lang w:val="de-DE"/>
        </w:rPr>
        <w:t xml:space="preserve"> thông qua Định hướng, kế hoạch thanh tra; ii) yêu cầu tiến hành thanh tra khi thấy công tác </w:t>
      </w:r>
      <w:r w:rsidR="00D015B0" w:rsidRPr="00F502CD">
        <w:rPr>
          <w:rFonts w:asciiTheme="majorHAnsi" w:hAnsiTheme="majorHAnsi" w:cstheme="majorHAnsi"/>
          <w:szCs w:val="28"/>
          <w:lang w:val="vi-VN"/>
        </w:rPr>
        <w:t>kiểm</w:t>
      </w:r>
      <w:r w:rsidR="00D015B0" w:rsidRPr="00F502CD">
        <w:rPr>
          <w:rFonts w:asciiTheme="majorHAnsi" w:hAnsiTheme="majorHAnsi" w:cstheme="majorHAnsi"/>
          <w:szCs w:val="28"/>
          <w:lang w:val="de-DE"/>
        </w:rPr>
        <w:t xml:space="preserve"> tra không </w:t>
      </w:r>
      <w:r w:rsidR="00D015B0" w:rsidRPr="00F502CD">
        <w:rPr>
          <w:rFonts w:asciiTheme="majorHAnsi" w:hAnsiTheme="majorHAnsi" w:cstheme="majorHAnsi"/>
          <w:szCs w:val="28"/>
          <w:lang w:val="vi-VN"/>
        </w:rPr>
        <w:t xml:space="preserve">đủ điều kiện </w:t>
      </w:r>
      <w:r w:rsidR="00D015B0" w:rsidRPr="00F502CD">
        <w:rPr>
          <w:rFonts w:asciiTheme="majorHAnsi" w:hAnsiTheme="majorHAnsi" w:cstheme="majorHAnsi"/>
          <w:szCs w:val="28"/>
          <w:lang w:val="de-DE"/>
        </w:rPr>
        <w:t>làm rõ dấu hiệu vi phạm pháp luật thì chuyển qua thanh tra</w:t>
      </w:r>
      <w:r w:rsidR="00D015B0" w:rsidRPr="00F502CD">
        <w:rPr>
          <w:rFonts w:asciiTheme="majorHAnsi" w:hAnsiTheme="majorHAnsi" w:cstheme="majorHAnsi"/>
          <w:szCs w:val="28"/>
          <w:lang w:val="vi-VN"/>
        </w:rPr>
        <w:t xml:space="preserve">; iii) chỉ đạo </w:t>
      </w:r>
      <w:r w:rsidR="00D015B0" w:rsidRPr="00F502CD">
        <w:rPr>
          <w:rFonts w:asciiTheme="majorHAnsi" w:hAnsiTheme="majorHAnsi" w:cstheme="majorHAnsi"/>
          <w:szCs w:val="28"/>
        </w:rPr>
        <w:t>xử lý các vấn đề phát sinh được phát hiện qua hoạt động thanh tra; iv) tổ chức thực hiện kết luận thanh tra, đặc biệt là chấn chỉnh thể chế quản lý, xử lý cán bộ vi phạm, thu hồi tiền, tài sản bị chiếm đoạt, sử dụng sai mục đích cho nhà nước.</w:t>
      </w:r>
    </w:p>
    <w:p w:rsidR="00E4480A" w:rsidRPr="00E4480A" w:rsidRDefault="009977A1" w:rsidP="00E4480A">
      <w:pPr>
        <w:widowControl w:val="0"/>
        <w:spacing w:before="120" w:after="0" w:line="240" w:lineRule="auto"/>
        <w:ind w:firstLine="720"/>
        <w:rPr>
          <w:rFonts w:asciiTheme="majorHAnsi" w:hAnsiTheme="majorHAnsi" w:cstheme="majorHAnsi"/>
          <w:b/>
          <w:szCs w:val="28"/>
          <w:lang w:val="pt-BR"/>
        </w:rPr>
      </w:pPr>
      <w:r w:rsidRPr="00E4480A">
        <w:rPr>
          <w:rFonts w:asciiTheme="majorHAnsi" w:hAnsiTheme="majorHAnsi" w:cstheme="majorHAnsi"/>
          <w:b/>
          <w:szCs w:val="28"/>
          <w:lang w:val="pt-BR"/>
        </w:rPr>
        <w:t>3</w:t>
      </w:r>
      <w:r w:rsidR="00CE5711" w:rsidRPr="00E4480A">
        <w:rPr>
          <w:rFonts w:asciiTheme="majorHAnsi" w:hAnsiTheme="majorHAnsi" w:cstheme="majorHAnsi"/>
          <w:b/>
          <w:szCs w:val="28"/>
          <w:lang w:val="pt-BR"/>
        </w:rPr>
        <w:t>. Luật Tổ chức chính quyền địa phương</w:t>
      </w:r>
      <w:r w:rsidR="00773732" w:rsidRPr="00E4480A">
        <w:rPr>
          <w:rFonts w:asciiTheme="majorHAnsi" w:hAnsiTheme="majorHAnsi" w:cstheme="majorHAnsi"/>
          <w:b/>
          <w:szCs w:val="28"/>
          <w:lang w:val="pt-BR"/>
        </w:rPr>
        <w:t xml:space="preserve">; </w:t>
      </w:r>
      <w:r w:rsidR="00E4480A" w:rsidRPr="00E4480A">
        <w:rPr>
          <w:rFonts w:asciiTheme="majorHAnsi" w:hAnsiTheme="majorHAnsi" w:cstheme="majorHAnsi"/>
          <w:b/>
          <w:szCs w:val="28"/>
          <w:lang w:val="pt-BR"/>
        </w:rPr>
        <w:t>Nghị định số 24/2014/NĐ-CP ngày 04 tháng 4 năm 2014 của Chính phủ quy định tổ chức các cơ quan chuyên môn thuộc Ủy ban nhân dân tỉnh, thành phố trực thuộc trung ương</w:t>
      </w:r>
      <w:r w:rsidR="00E4480A">
        <w:rPr>
          <w:rFonts w:asciiTheme="majorHAnsi" w:hAnsiTheme="majorHAnsi" w:cstheme="majorHAnsi"/>
          <w:b/>
          <w:szCs w:val="28"/>
          <w:lang w:val="pt-BR"/>
        </w:rPr>
        <w:t xml:space="preserve"> và </w:t>
      </w:r>
      <w:r w:rsidR="00E4480A" w:rsidRPr="00E4480A">
        <w:rPr>
          <w:rFonts w:asciiTheme="majorHAnsi" w:hAnsiTheme="majorHAnsi" w:cstheme="majorHAnsi"/>
          <w:b/>
          <w:szCs w:val="28"/>
          <w:lang w:val="pt-BR"/>
        </w:rPr>
        <w:t>Nghị định số 107/2020/NĐ-CP của Chính phủ Sửa đổi, bổ sung một số điều của</w:t>
      </w:r>
      <w:r w:rsidR="00E4480A">
        <w:rPr>
          <w:rFonts w:asciiTheme="majorHAnsi" w:hAnsiTheme="majorHAnsi" w:cstheme="majorHAnsi"/>
          <w:b/>
          <w:szCs w:val="28"/>
          <w:lang w:val="pt-BR"/>
        </w:rPr>
        <w:t xml:space="preserve"> </w:t>
      </w:r>
      <w:r w:rsidR="00E4480A" w:rsidRPr="00E4480A">
        <w:rPr>
          <w:rFonts w:asciiTheme="majorHAnsi" w:hAnsiTheme="majorHAnsi" w:cstheme="majorHAnsi"/>
          <w:b/>
          <w:szCs w:val="28"/>
          <w:lang w:val="pt-BR"/>
        </w:rPr>
        <w:t>Nghị định số 24/2014/NĐ-CP; Nghị định số 37/2014/NĐ-CP ngày 05 tháng 5 năm 2014 của Chính phủ quy định tổ chức các cơ quan chuyên môn thuộc Ủy ban nhân dân huyện, quận, thị xã, thành phố thuộc tỉnh, thành phố trực thuộc trung ương</w:t>
      </w:r>
      <w:r w:rsidR="00E4480A">
        <w:rPr>
          <w:rFonts w:asciiTheme="majorHAnsi" w:hAnsiTheme="majorHAnsi" w:cstheme="majorHAnsi"/>
          <w:b/>
          <w:szCs w:val="28"/>
          <w:lang w:val="pt-BR"/>
        </w:rPr>
        <w:t xml:space="preserve"> và </w:t>
      </w:r>
      <w:r w:rsidR="00E4480A" w:rsidRPr="00E4480A">
        <w:rPr>
          <w:rFonts w:asciiTheme="majorHAnsi" w:hAnsiTheme="majorHAnsi" w:cstheme="majorHAnsi"/>
          <w:b/>
          <w:szCs w:val="28"/>
          <w:lang w:val="pt-BR"/>
        </w:rPr>
        <w:t>Nghị định số 108/2020/NĐ-CP của Chính phủ Sửa đổi, bổ sung một số điều của</w:t>
      </w:r>
      <w:r w:rsidR="00E4480A">
        <w:rPr>
          <w:rFonts w:asciiTheme="majorHAnsi" w:hAnsiTheme="majorHAnsi" w:cstheme="majorHAnsi"/>
          <w:b/>
          <w:szCs w:val="28"/>
          <w:lang w:val="pt-BR"/>
        </w:rPr>
        <w:t xml:space="preserve"> </w:t>
      </w:r>
      <w:r w:rsidR="00E4480A" w:rsidRPr="00E4480A">
        <w:rPr>
          <w:rFonts w:asciiTheme="majorHAnsi" w:hAnsiTheme="majorHAnsi" w:cstheme="majorHAnsi"/>
          <w:b/>
          <w:szCs w:val="28"/>
          <w:lang w:val="pt-BR"/>
        </w:rPr>
        <w:t>Nghị định số 37/2014/NĐ-CP</w:t>
      </w:r>
    </w:p>
    <w:p w:rsidR="00D96055" w:rsidRPr="00F502CD" w:rsidRDefault="00E36E8F" w:rsidP="00A15687">
      <w:pPr>
        <w:spacing w:before="120" w:after="0" w:line="240" w:lineRule="auto"/>
        <w:ind w:firstLine="720"/>
        <w:rPr>
          <w:rFonts w:asciiTheme="majorHAnsi" w:eastAsia="Times New Roman" w:hAnsiTheme="majorHAnsi" w:cstheme="majorHAnsi"/>
          <w:i/>
          <w:szCs w:val="28"/>
        </w:rPr>
      </w:pPr>
      <w:r w:rsidRPr="00F502CD">
        <w:rPr>
          <w:rFonts w:asciiTheme="majorHAnsi" w:hAnsiTheme="majorHAnsi" w:cstheme="majorHAnsi"/>
          <w:szCs w:val="28"/>
        </w:rPr>
        <w:t>-</w:t>
      </w:r>
      <w:r w:rsidR="00532A4C" w:rsidRPr="00F502CD">
        <w:rPr>
          <w:rFonts w:asciiTheme="majorHAnsi" w:hAnsiTheme="majorHAnsi" w:cstheme="majorHAnsi"/>
          <w:szCs w:val="28"/>
        </w:rPr>
        <w:t xml:space="preserve"> </w:t>
      </w:r>
      <w:r w:rsidR="00532A4C" w:rsidRPr="00F502CD">
        <w:rPr>
          <w:rFonts w:asciiTheme="majorHAnsi" w:hAnsiTheme="majorHAnsi" w:cstheme="majorHAnsi"/>
          <w:bCs/>
          <w:iCs/>
          <w:szCs w:val="28"/>
        </w:rPr>
        <w:t xml:space="preserve">Khoản 2 Điều 2 </w:t>
      </w:r>
      <w:r w:rsidR="00532A4C" w:rsidRPr="00F502CD">
        <w:rPr>
          <w:rFonts w:asciiTheme="majorHAnsi" w:hAnsiTheme="majorHAnsi" w:cstheme="majorHAnsi"/>
          <w:kern w:val="24"/>
          <w:szCs w:val="28"/>
          <w:lang w:val="pl-PL"/>
        </w:rPr>
        <w:t xml:space="preserve">Luật Tổ chức chính quyền địa phương: </w:t>
      </w:r>
      <w:r w:rsidR="004814D7" w:rsidRPr="00F502CD">
        <w:rPr>
          <w:rFonts w:asciiTheme="majorHAnsi" w:hAnsiTheme="majorHAnsi" w:cstheme="majorHAnsi"/>
          <w:bCs/>
          <w:i/>
          <w:iCs/>
          <w:szCs w:val="28"/>
        </w:rPr>
        <w:t>“</w:t>
      </w:r>
      <w:r w:rsidR="004814D7" w:rsidRPr="00F502CD">
        <w:rPr>
          <w:rFonts w:asciiTheme="majorHAnsi" w:eastAsia="Times New Roman" w:hAnsiTheme="majorHAnsi" w:cstheme="majorHAnsi"/>
          <w:i/>
          <w:szCs w:val="28"/>
          <w:lang w:val="vi-VN"/>
        </w:rPr>
        <w:t>Huyện, quận, thị xã, </w:t>
      </w:r>
      <w:r w:rsidR="004814D7" w:rsidRPr="00F502CD">
        <w:rPr>
          <w:rFonts w:asciiTheme="majorHAnsi" w:eastAsia="Times New Roman" w:hAnsiTheme="majorHAnsi" w:cstheme="majorHAnsi"/>
          <w:i/>
          <w:szCs w:val="28"/>
          <w:shd w:val="clear" w:color="auto" w:fill="FFFFFF"/>
          <w:lang w:val="vi-VN"/>
        </w:rPr>
        <w:t>thành phố</w:t>
      </w:r>
      <w:r w:rsidR="004814D7" w:rsidRPr="00F502CD">
        <w:rPr>
          <w:rFonts w:asciiTheme="majorHAnsi" w:eastAsia="Times New Roman" w:hAnsiTheme="majorHAnsi" w:cstheme="majorHAnsi"/>
          <w:i/>
          <w:szCs w:val="28"/>
          <w:lang w:val="vi-VN"/>
        </w:rPr>
        <w:t xml:space="preserve"> thuộc tỉnh, </w:t>
      </w:r>
      <w:r w:rsidR="004814D7" w:rsidRPr="005715FE">
        <w:rPr>
          <w:rFonts w:asciiTheme="majorHAnsi" w:eastAsia="Times New Roman" w:hAnsiTheme="majorHAnsi" w:cstheme="majorHAnsi"/>
          <w:i/>
          <w:szCs w:val="28"/>
          <w:lang w:val="vi-VN"/>
        </w:rPr>
        <w:t>thành phố thuộc thành phố trực thuộc trung ương</w:t>
      </w:r>
      <w:r w:rsidR="004814D7" w:rsidRPr="00F502CD">
        <w:rPr>
          <w:rFonts w:asciiTheme="majorHAnsi" w:eastAsia="Times New Roman" w:hAnsiTheme="majorHAnsi" w:cstheme="majorHAnsi"/>
          <w:i/>
          <w:szCs w:val="28"/>
          <w:lang w:val="vi-VN"/>
        </w:rPr>
        <w:t xml:space="preserve"> (sau đây gọi </w:t>
      </w:r>
      <w:proofErr w:type="gramStart"/>
      <w:r w:rsidR="004814D7" w:rsidRPr="00F502CD">
        <w:rPr>
          <w:rFonts w:asciiTheme="majorHAnsi" w:eastAsia="Times New Roman" w:hAnsiTheme="majorHAnsi" w:cstheme="majorHAnsi"/>
          <w:i/>
          <w:szCs w:val="28"/>
          <w:lang w:val="vi-VN"/>
        </w:rPr>
        <w:t>chung</w:t>
      </w:r>
      <w:proofErr w:type="gramEnd"/>
      <w:r w:rsidR="004814D7" w:rsidRPr="00F502CD">
        <w:rPr>
          <w:rFonts w:asciiTheme="majorHAnsi" w:eastAsia="Times New Roman" w:hAnsiTheme="majorHAnsi" w:cstheme="majorHAnsi"/>
          <w:i/>
          <w:szCs w:val="28"/>
          <w:lang w:val="vi-VN"/>
        </w:rPr>
        <w:t xml:space="preserve"> là </w:t>
      </w:r>
      <w:r w:rsidR="004814D7" w:rsidRPr="00F502CD">
        <w:rPr>
          <w:rFonts w:asciiTheme="majorHAnsi" w:eastAsia="Times New Roman" w:hAnsiTheme="majorHAnsi" w:cstheme="majorHAnsi"/>
          <w:i/>
          <w:szCs w:val="28"/>
          <w:shd w:val="clear" w:color="auto" w:fill="FFFFFF"/>
          <w:lang w:val="vi-VN"/>
        </w:rPr>
        <w:t>cấp</w:t>
      </w:r>
      <w:r w:rsidR="004814D7" w:rsidRPr="00F502CD">
        <w:rPr>
          <w:rFonts w:asciiTheme="majorHAnsi" w:eastAsia="Times New Roman" w:hAnsiTheme="majorHAnsi" w:cstheme="majorHAnsi"/>
          <w:i/>
          <w:szCs w:val="28"/>
          <w:lang w:val="vi-VN"/>
        </w:rPr>
        <w:t> huyện)</w:t>
      </w:r>
      <w:r w:rsidR="004814D7" w:rsidRPr="00F502CD">
        <w:rPr>
          <w:rFonts w:asciiTheme="majorHAnsi" w:eastAsia="Times New Roman" w:hAnsiTheme="majorHAnsi" w:cstheme="majorHAnsi"/>
          <w:i/>
          <w:szCs w:val="28"/>
        </w:rPr>
        <w:t>”.</w:t>
      </w:r>
    </w:p>
    <w:p w:rsidR="00E36E8F" w:rsidRPr="00F502CD" w:rsidRDefault="00E36E8F" w:rsidP="00A15687">
      <w:pPr>
        <w:widowControl w:val="0"/>
        <w:spacing w:before="120" w:after="0" w:line="240" w:lineRule="auto"/>
        <w:ind w:firstLine="720"/>
        <w:rPr>
          <w:rFonts w:asciiTheme="majorHAnsi" w:hAnsiTheme="majorHAnsi" w:cstheme="majorHAnsi"/>
          <w:szCs w:val="28"/>
        </w:rPr>
      </w:pPr>
      <w:r w:rsidRPr="00F502CD">
        <w:rPr>
          <w:rFonts w:asciiTheme="majorHAnsi" w:hAnsiTheme="majorHAnsi" w:cstheme="majorHAnsi"/>
          <w:szCs w:val="28"/>
          <w:lang w:val="pt-BR"/>
        </w:rPr>
        <w:t xml:space="preserve">- Khoản 2 Điều 21 Luật Tổ chức chính quyền địa phương quy định về nhiệm vụ, quyền hạn của UBND tỉnh: </w:t>
      </w:r>
      <w:r w:rsidRPr="00F502CD">
        <w:rPr>
          <w:rFonts w:asciiTheme="majorHAnsi" w:eastAsia="Times New Roman" w:hAnsiTheme="majorHAnsi" w:cstheme="majorHAnsi"/>
          <w:i/>
          <w:szCs w:val="28"/>
          <w:lang w:val="vi-VN"/>
        </w:rPr>
        <w:t>“Quy định tổ chức bộ máy và nhiệm vụ, quyền hạn cụ thể của cơ quan chuyên môn thuộc Ủy ban nhân dân tỉnh</w:t>
      </w:r>
      <w:r w:rsidRPr="00F502CD">
        <w:rPr>
          <w:rFonts w:asciiTheme="majorHAnsi" w:eastAsia="Times New Roman" w:hAnsiTheme="majorHAnsi" w:cstheme="majorHAnsi"/>
          <w:szCs w:val="28"/>
        </w:rPr>
        <w:t>”.</w:t>
      </w:r>
    </w:p>
    <w:p w:rsidR="00E36E8F" w:rsidRPr="00F502CD" w:rsidRDefault="00E36E8F" w:rsidP="00A15687">
      <w:pPr>
        <w:spacing w:before="120" w:after="0" w:line="240" w:lineRule="auto"/>
        <w:ind w:firstLine="720"/>
        <w:rPr>
          <w:rFonts w:asciiTheme="majorHAnsi" w:hAnsiTheme="majorHAnsi" w:cstheme="majorHAnsi"/>
          <w:szCs w:val="28"/>
        </w:rPr>
      </w:pPr>
      <w:proofErr w:type="gramStart"/>
      <w:r w:rsidRPr="00F502CD">
        <w:rPr>
          <w:rFonts w:asciiTheme="majorHAnsi" w:hAnsiTheme="majorHAnsi" w:cstheme="majorHAnsi"/>
          <w:szCs w:val="28"/>
        </w:rPr>
        <w:lastRenderedPageBreak/>
        <w:t xml:space="preserve">- </w:t>
      </w:r>
      <w:r w:rsidRPr="00F502CD">
        <w:rPr>
          <w:rFonts w:asciiTheme="majorHAnsi" w:eastAsia="Times New Roman" w:hAnsiTheme="majorHAnsi" w:cstheme="majorHAnsi"/>
          <w:szCs w:val="28"/>
          <w:lang w:val="nl-NL"/>
        </w:rPr>
        <w:t>Đ</w:t>
      </w:r>
      <w:r w:rsidRPr="00F502CD">
        <w:rPr>
          <w:rFonts w:asciiTheme="majorHAnsi" w:hAnsiTheme="majorHAnsi" w:cstheme="majorHAnsi"/>
          <w:szCs w:val="28"/>
          <w:shd w:val="clear" w:color="auto" w:fill="FFFFFF"/>
          <w:lang w:val="vi-VN" w:eastAsia="vi-VN"/>
        </w:rPr>
        <w:t>iểm g khoản 1 Điều 26 Luật tổ chức chính quyền địa phương</w:t>
      </w:r>
      <w:r w:rsidRPr="00F502CD">
        <w:rPr>
          <w:rFonts w:asciiTheme="majorHAnsi" w:hAnsiTheme="majorHAnsi" w:cstheme="majorHAnsi"/>
          <w:szCs w:val="28"/>
          <w:shd w:val="clear" w:color="auto" w:fill="FFFFFF"/>
          <w:lang w:eastAsia="vi-VN"/>
        </w:rPr>
        <w:t xml:space="preserve"> quy định </w:t>
      </w:r>
      <w:r w:rsidRPr="00F45BBD">
        <w:rPr>
          <w:rFonts w:asciiTheme="majorHAnsi" w:eastAsia="Times New Roman" w:hAnsiTheme="majorHAnsi" w:cstheme="majorHAnsi"/>
          <w:szCs w:val="28"/>
        </w:rPr>
        <w:t>n</w:t>
      </w:r>
      <w:r w:rsidRPr="00F45BBD">
        <w:rPr>
          <w:rFonts w:asciiTheme="majorHAnsi" w:eastAsia="Times New Roman" w:hAnsiTheme="majorHAnsi" w:cstheme="majorHAnsi"/>
          <w:szCs w:val="28"/>
          <w:lang w:val="vi-VN"/>
        </w:rPr>
        <w:t>hiệm vụ, quyền hạn của Hội đồng nhân dân huyện</w:t>
      </w:r>
      <w:r w:rsidRPr="00F45BBD">
        <w:rPr>
          <w:rFonts w:asciiTheme="majorHAnsi" w:hAnsiTheme="majorHAnsi" w:cstheme="majorHAnsi"/>
          <w:szCs w:val="28"/>
          <w:shd w:val="clear" w:color="auto" w:fill="FFFFFF"/>
          <w:lang w:eastAsia="vi-VN"/>
        </w:rPr>
        <w:t>:</w:t>
      </w:r>
      <w:r w:rsidRPr="00F502CD">
        <w:rPr>
          <w:rFonts w:asciiTheme="majorHAnsi" w:hAnsiTheme="majorHAnsi" w:cstheme="majorHAnsi"/>
          <w:szCs w:val="28"/>
          <w:shd w:val="clear" w:color="auto" w:fill="FFFFFF"/>
          <w:lang w:eastAsia="vi-VN"/>
        </w:rPr>
        <w:t xml:space="preserve"> </w:t>
      </w:r>
      <w:r w:rsidRPr="00F502CD">
        <w:rPr>
          <w:rFonts w:asciiTheme="majorHAnsi" w:hAnsiTheme="majorHAnsi" w:cstheme="majorHAnsi"/>
          <w:i/>
          <w:szCs w:val="28"/>
          <w:shd w:val="clear" w:color="auto" w:fill="FFFFFF"/>
          <w:lang w:eastAsia="vi-VN"/>
        </w:rPr>
        <w:t>“</w:t>
      </w:r>
      <w:r w:rsidRPr="00F502CD">
        <w:rPr>
          <w:rFonts w:asciiTheme="majorHAnsi" w:eastAsia="Times New Roman" w:hAnsiTheme="majorHAnsi" w:cstheme="majorHAnsi"/>
          <w:i/>
          <w:szCs w:val="28"/>
          <w:lang w:val="vi-VN"/>
        </w:rPr>
        <w:t>Quyết định thành lập, bãi bỏ cơ quan chuyên môn thuộc </w:t>
      </w:r>
      <w:r w:rsidRPr="00F502CD">
        <w:rPr>
          <w:rFonts w:asciiTheme="majorHAnsi" w:eastAsia="Times New Roman" w:hAnsiTheme="majorHAnsi" w:cstheme="majorHAnsi"/>
          <w:i/>
          <w:szCs w:val="28"/>
          <w:shd w:val="clear" w:color="auto" w:fill="FFFFFF"/>
          <w:lang w:val="vi-VN"/>
        </w:rPr>
        <w:t>Ủy ban</w:t>
      </w:r>
      <w:r w:rsidRPr="00F502CD">
        <w:rPr>
          <w:rFonts w:asciiTheme="majorHAnsi" w:eastAsia="Times New Roman" w:hAnsiTheme="majorHAnsi" w:cstheme="majorHAnsi"/>
          <w:i/>
          <w:szCs w:val="28"/>
          <w:lang w:val="vi-VN"/>
        </w:rPr>
        <w:t> nhân dân huyện</w:t>
      </w:r>
      <w:r w:rsidRPr="00F502CD">
        <w:rPr>
          <w:rFonts w:asciiTheme="majorHAnsi" w:eastAsia="Times New Roman" w:hAnsiTheme="majorHAnsi" w:cstheme="majorHAnsi"/>
          <w:i/>
          <w:szCs w:val="28"/>
        </w:rPr>
        <w:t>”.</w:t>
      </w:r>
      <w:proofErr w:type="gramEnd"/>
    </w:p>
    <w:p w:rsidR="00E36E8F" w:rsidRPr="00F502CD" w:rsidRDefault="00E36E8F" w:rsidP="00A15687">
      <w:pPr>
        <w:spacing w:before="120" w:after="0" w:line="240" w:lineRule="auto"/>
        <w:ind w:firstLine="720"/>
        <w:rPr>
          <w:rFonts w:asciiTheme="majorHAnsi" w:eastAsia="Times New Roman" w:hAnsiTheme="majorHAnsi" w:cstheme="majorHAnsi"/>
          <w:i/>
          <w:szCs w:val="28"/>
        </w:rPr>
      </w:pPr>
      <w:r w:rsidRPr="00F502CD">
        <w:rPr>
          <w:rFonts w:asciiTheme="majorHAnsi" w:eastAsia="Times New Roman" w:hAnsiTheme="majorHAnsi" w:cstheme="majorHAnsi"/>
          <w:szCs w:val="28"/>
        </w:rPr>
        <w:t xml:space="preserve">- </w:t>
      </w:r>
      <w:r w:rsidRPr="00F502CD">
        <w:rPr>
          <w:rFonts w:asciiTheme="majorHAnsi" w:hAnsiTheme="majorHAnsi" w:cstheme="majorHAnsi"/>
          <w:szCs w:val="28"/>
        </w:rPr>
        <w:t xml:space="preserve">Khoản 9 Điều 7 Nghị định số 37/2014/NĐ-CP ngày 05/5/2014 quy định </w:t>
      </w:r>
      <w:r w:rsidRPr="00F502CD">
        <w:rPr>
          <w:rFonts w:asciiTheme="majorHAnsi" w:eastAsia="Times New Roman" w:hAnsiTheme="majorHAnsi" w:cstheme="majorHAnsi"/>
          <w:bCs/>
          <w:szCs w:val="28"/>
        </w:rPr>
        <w:t>c</w:t>
      </w:r>
      <w:r w:rsidRPr="00F502CD">
        <w:rPr>
          <w:rFonts w:asciiTheme="majorHAnsi" w:eastAsia="Times New Roman" w:hAnsiTheme="majorHAnsi" w:cstheme="majorHAnsi"/>
          <w:bCs/>
          <w:szCs w:val="28"/>
          <w:lang w:val="vi-VN"/>
        </w:rPr>
        <w:t xml:space="preserve">ác cơ quan chuyên môn được tổ chức thống nhất ở các quận, huyện, thị xã, thành </w:t>
      </w:r>
      <w:r w:rsidRPr="00F502CD">
        <w:rPr>
          <w:rFonts w:asciiTheme="majorHAnsi" w:hAnsiTheme="majorHAnsi" w:cstheme="majorHAnsi"/>
          <w:szCs w:val="28"/>
        </w:rPr>
        <w:t>phố thuộc tỉnh và khoản 9 Điều 1 Nghị định số 108/2020/NĐ-CP ngày 14/9/2020:</w:t>
      </w:r>
      <w:r w:rsidRPr="00F502CD">
        <w:rPr>
          <w:rFonts w:asciiTheme="majorHAnsi" w:hAnsiTheme="majorHAnsi" w:cstheme="majorHAnsi"/>
          <w:i/>
          <w:szCs w:val="28"/>
        </w:rPr>
        <w:t>“</w:t>
      </w:r>
      <w:r w:rsidRPr="00F502CD">
        <w:rPr>
          <w:rFonts w:asciiTheme="majorHAnsi" w:eastAsia="Times New Roman" w:hAnsiTheme="majorHAnsi" w:cstheme="majorHAnsi"/>
          <w:i/>
          <w:szCs w:val="28"/>
          <w:lang w:val="vi-VN"/>
        </w:rPr>
        <w:t>Thanh tra huyện:</w:t>
      </w:r>
      <w:r w:rsidRPr="00F502CD">
        <w:rPr>
          <w:rFonts w:asciiTheme="majorHAnsi" w:eastAsia="Times New Roman" w:hAnsiTheme="majorHAnsi" w:cstheme="majorHAnsi"/>
          <w:i/>
          <w:szCs w:val="28"/>
        </w:rPr>
        <w:t xml:space="preserve"> </w:t>
      </w:r>
      <w:r w:rsidRPr="00F502CD">
        <w:rPr>
          <w:rFonts w:asciiTheme="majorHAnsi" w:eastAsia="Times New Roman" w:hAnsiTheme="majorHAnsi" w:cstheme="majorHAnsi"/>
          <w:i/>
          <w:szCs w:val="28"/>
          <w:lang w:val="vi-VN"/>
        </w:rPr>
        <w:t>Tham mưu, giúp Ủy ban nhân dân cấp huyện thực hiện chức năng quản lý nhà nước về: Công tác thanh tra, giải quyết khiếu nại, tố cáo trong phạm vi quản lý nhà nước của Ủy ban nhân dân cấp huyện; thực hiện nhiệm vụ, quyền hạn thanh tra giải quyết khiếu nại, tố cáo và phòng, chống tham nhũng, tiếp công dân theo quy định của pháp luật</w:t>
      </w:r>
      <w:r w:rsidRPr="00F502CD">
        <w:rPr>
          <w:rFonts w:asciiTheme="majorHAnsi" w:eastAsia="Times New Roman" w:hAnsiTheme="majorHAnsi" w:cstheme="majorHAnsi"/>
          <w:i/>
          <w:szCs w:val="28"/>
        </w:rPr>
        <w:t>”.</w:t>
      </w:r>
    </w:p>
    <w:p w:rsidR="00616232" w:rsidRPr="00F502CD" w:rsidRDefault="00704514" w:rsidP="00616232">
      <w:pPr>
        <w:spacing w:before="120" w:after="0" w:line="240" w:lineRule="auto"/>
        <w:ind w:firstLine="720"/>
        <w:rPr>
          <w:rFonts w:asciiTheme="majorHAnsi" w:hAnsiTheme="majorHAnsi" w:cstheme="majorHAnsi"/>
          <w:i/>
          <w:szCs w:val="28"/>
        </w:rPr>
      </w:pPr>
      <w:r>
        <w:rPr>
          <w:rFonts w:asciiTheme="majorHAnsi" w:hAnsiTheme="majorHAnsi" w:cstheme="majorHAnsi"/>
          <w:szCs w:val="28"/>
        </w:rPr>
        <w:t xml:space="preserve">* </w:t>
      </w:r>
      <w:r w:rsidR="00616232">
        <w:rPr>
          <w:rFonts w:asciiTheme="majorHAnsi" w:hAnsiTheme="majorHAnsi" w:cstheme="majorHAnsi"/>
          <w:szCs w:val="28"/>
        </w:rPr>
        <w:t>Dự thả</w:t>
      </w:r>
      <w:r w:rsidR="00616232" w:rsidRPr="00E11FD6">
        <w:rPr>
          <w:rFonts w:asciiTheme="majorHAnsi" w:hAnsiTheme="majorHAnsi" w:cstheme="majorHAnsi"/>
          <w:szCs w:val="28"/>
        </w:rPr>
        <w:t xml:space="preserve">o Luật Thanh tra (sửa đổi) quy định </w:t>
      </w:r>
      <w:proofErr w:type="gramStart"/>
      <w:r w:rsidR="00616232" w:rsidRPr="00E11FD6">
        <w:rPr>
          <w:rFonts w:asciiTheme="majorHAnsi" w:hAnsiTheme="majorHAnsi" w:cstheme="majorHAnsi"/>
          <w:szCs w:val="28"/>
        </w:rPr>
        <w:t>theo</w:t>
      </w:r>
      <w:proofErr w:type="gramEnd"/>
      <w:r w:rsidR="00616232" w:rsidRPr="00E11FD6">
        <w:rPr>
          <w:rFonts w:asciiTheme="majorHAnsi" w:hAnsiTheme="majorHAnsi" w:cstheme="majorHAnsi"/>
          <w:szCs w:val="28"/>
        </w:rPr>
        <w:t xml:space="preserve"> hướng </w:t>
      </w:r>
      <w:r w:rsidR="00E11FD6" w:rsidRPr="00E11FD6">
        <w:rPr>
          <w:rFonts w:asciiTheme="majorHAnsi" w:hAnsiTheme="majorHAnsi" w:cstheme="majorHAnsi"/>
          <w:szCs w:val="28"/>
        </w:rPr>
        <w:t>chỉ thành lập t</w:t>
      </w:r>
      <w:r w:rsidR="00616232" w:rsidRPr="00E11FD6">
        <w:rPr>
          <w:rFonts w:asciiTheme="majorHAnsi" w:hAnsiTheme="majorHAnsi" w:cstheme="majorHAnsi"/>
          <w:bCs/>
          <w:szCs w:val="28"/>
        </w:rPr>
        <w:t xml:space="preserve">hanh tra huyện khi đáp ứng một trong các điều kiện sau đây: a) Đơn vị hành chính cấp huyện loại I ở các thành phố trực thuộc Trung ương. b) Huyện miền núi, biên giới, hải đảo mà trung tâm hành chính huyện cách trung tâm hành chính tỉnh từ 100 km trở lên và điều kiện đi lại khó </w:t>
      </w:r>
      <w:proofErr w:type="gramStart"/>
      <w:r w:rsidR="00616232" w:rsidRPr="00E11FD6">
        <w:rPr>
          <w:rFonts w:asciiTheme="majorHAnsi" w:hAnsiTheme="majorHAnsi" w:cstheme="majorHAnsi"/>
          <w:bCs/>
          <w:szCs w:val="28"/>
        </w:rPr>
        <w:t>khăn</w:t>
      </w:r>
      <w:proofErr w:type="gramEnd"/>
      <w:r w:rsidR="00616232" w:rsidRPr="00E11FD6">
        <w:rPr>
          <w:rFonts w:asciiTheme="majorHAnsi" w:hAnsiTheme="majorHAnsi" w:cstheme="majorHAnsi"/>
          <w:bCs/>
          <w:szCs w:val="28"/>
        </w:rPr>
        <w:t xml:space="preserve">. Việc thành lập Thanh tra huyện do Thủ tướng Chính phủ quyết định </w:t>
      </w:r>
      <w:proofErr w:type="gramStart"/>
      <w:r w:rsidR="00616232" w:rsidRPr="00E11FD6">
        <w:rPr>
          <w:rFonts w:asciiTheme="majorHAnsi" w:hAnsiTheme="majorHAnsi" w:cstheme="majorHAnsi"/>
          <w:bCs/>
          <w:szCs w:val="28"/>
        </w:rPr>
        <w:t>theo</w:t>
      </w:r>
      <w:proofErr w:type="gramEnd"/>
      <w:r w:rsidR="00616232" w:rsidRPr="00E11FD6">
        <w:rPr>
          <w:rFonts w:asciiTheme="majorHAnsi" w:hAnsiTheme="majorHAnsi" w:cstheme="majorHAnsi"/>
          <w:bCs/>
          <w:szCs w:val="28"/>
        </w:rPr>
        <w:t xml:space="preserve"> đề nghị của Chủ tịch Ủy ban nhân dân tỉnh sau khi thống nhất với Tổng Thanh tra Chính phủ</w:t>
      </w:r>
      <w:r w:rsidR="00616232" w:rsidRPr="00E11FD6">
        <w:rPr>
          <w:rFonts w:asciiTheme="majorHAnsi" w:hAnsiTheme="majorHAnsi" w:cstheme="majorHAnsi"/>
          <w:szCs w:val="28"/>
        </w:rPr>
        <w:t>.</w:t>
      </w:r>
    </w:p>
    <w:p w:rsidR="00743522" w:rsidRPr="00F502CD" w:rsidRDefault="0087356D" w:rsidP="00A15687">
      <w:pPr>
        <w:spacing w:before="120" w:after="0" w:line="240" w:lineRule="auto"/>
        <w:ind w:firstLine="720"/>
        <w:rPr>
          <w:rFonts w:asciiTheme="majorHAnsi" w:eastAsia="Times New Roman" w:hAnsiTheme="majorHAnsi" w:cstheme="majorHAnsi"/>
          <w:i/>
          <w:szCs w:val="28"/>
        </w:rPr>
      </w:pPr>
      <w:r>
        <w:rPr>
          <w:rFonts w:asciiTheme="majorHAnsi" w:hAnsiTheme="majorHAnsi" w:cstheme="majorHAnsi"/>
          <w:szCs w:val="28"/>
        </w:rPr>
        <w:t>Thanh tra sở chỉ được thành lập ở một số lĩnh vực do Luật Thanh tra quy định cụ thể.</w:t>
      </w:r>
      <w:r w:rsidR="001D674E">
        <w:rPr>
          <w:rFonts w:asciiTheme="majorHAnsi" w:hAnsiTheme="majorHAnsi" w:cstheme="majorHAnsi"/>
          <w:szCs w:val="28"/>
        </w:rPr>
        <w:t xml:space="preserve"> </w:t>
      </w:r>
      <w:r w:rsidR="00DF3F16" w:rsidRPr="001D674E">
        <w:rPr>
          <w:rFonts w:asciiTheme="majorHAnsi" w:hAnsiTheme="majorHAnsi" w:cstheme="majorHAnsi"/>
          <w:szCs w:val="28"/>
        </w:rPr>
        <w:t xml:space="preserve">Việc thành lập Thanh tra sở khác do Thủ tướng Chính phủ quyết định </w:t>
      </w:r>
      <w:proofErr w:type="gramStart"/>
      <w:r w:rsidR="00DF3F16" w:rsidRPr="001D674E">
        <w:rPr>
          <w:rFonts w:asciiTheme="majorHAnsi" w:hAnsiTheme="majorHAnsi" w:cstheme="majorHAnsi"/>
          <w:szCs w:val="28"/>
        </w:rPr>
        <w:t>theo</w:t>
      </w:r>
      <w:proofErr w:type="gramEnd"/>
      <w:r w:rsidR="00DF3F16" w:rsidRPr="001D674E">
        <w:rPr>
          <w:rFonts w:asciiTheme="majorHAnsi" w:hAnsiTheme="majorHAnsi" w:cstheme="majorHAnsi"/>
          <w:szCs w:val="28"/>
        </w:rPr>
        <w:t xml:space="preserve"> đề nghị của Chủ tịch Ủy ban nhân dân cấp tỉnh sau khi thống nhất với Tổng Thanh tra Chính phủ</w:t>
      </w:r>
      <w:r w:rsidR="00AE725B" w:rsidRPr="001D674E">
        <w:rPr>
          <w:rFonts w:asciiTheme="majorHAnsi" w:eastAsia="Times New Roman" w:hAnsiTheme="majorHAnsi" w:cstheme="majorHAnsi"/>
          <w:szCs w:val="28"/>
          <w:lang w:val="vi-VN"/>
        </w:rPr>
        <w:t>.</w:t>
      </w:r>
    </w:p>
    <w:p w:rsidR="00CE5711" w:rsidRPr="00F502CD" w:rsidRDefault="009977A1" w:rsidP="00A15687">
      <w:pPr>
        <w:spacing w:before="120" w:after="0" w:line="240" w:lineRule="auto"/>
        <w:ind w:firstLine="720"/>
        <w:rPr>
          <w:rFonts w:asciiTheme="majorHAnsi" w:hAnsiTheme="majorHAnsi" w:cstheme="majorHAnsi"/>
          <w:b/>
          <w:kern w:val="24"/>
          <w:szCs w:val="28"/>
          <w:lang w:val="pl-PL"/>
        </w:rPr>
      </w:pPr>
      <w:r w:rsidRPr="00F502CD">
        <w:rPr>
          <w:rFonts w:asciiTheme="majorHAnsi" w:hAnsiTheme="majorHAnsi" w:cstheme="majorHAnsi"/>
          <w:b/>
          <w:kern w:val="24"/>
          <w:szCs w:val="28"/>
          <w:lang w:val="pl-PL"/>
        </w:rPr>
        <w:t>4</w:t>
      </w:r>
      <w:r w:rsidR="00CE5711" w:rsidRPr="00F502CD">
        <w:rPr>
          <w:rFonts w:asciiTheme="majorHAnsi" w:hAnsiTheme="majorHAnsi" w:cstheme="majorHAnsi"/>
          <w:b/>
          <w:kern w:val="24"/>
          <w:szCs w:val="28"/>
          <w:lang w:val="pl-PL"/>
        </w:rPr>
        <w:t>. Luật Xử lý vi phạm hành chính</w:t>
      </w:r>
    </w:p>
    <w:p w:rsidR="005212AB" w:rsidRPr="00F502CD" w:rsidRDefault="0052736B" w:rsidP="00A15687">
      <w:pPr>
        <w:spacing w:before="120" w:after="0" w:line="240" w:lineRule="auto"/>
        <w:ind w:firstLine="720"/>
        <w:rPr>
          <w:rFonts w:asciiTheme="majorHAnsi" w:eastAsia="Times New Roman" w:hAnsiTheme="majorHAnsi" w:cstheme="majorHAnsi"/>
          <w:bCs/>
          <w:szCs w:val="28"/>
          <w:lang w:val="vi-VN" w:eastAsia="vi-VN"/>
        </w:rPr>
      </w:pPr>
      <w:bookmarkStart w:id="5" w:name="cumtu_26"/>
      <w:r w:rsidRPr="00F502CD">
        <w:rPr>
          <w:rFonts w:asciiTheme="majorHAnsi" w:eastAsia="Times New Roman" w:hAnsiTheme="majorHAnsi" w:cstheme="majorHAnsi"/>
          <w:bCs/>
          <w:szCs w:val="28"/>
          <w:lang w:eastAsia="vi-VN"/>
        </w:rPr>
        <w:t>-</w:t>
      </w:r>
      <w:r w:rsidR="00602504" w:rsidRPr="00F502CD">
        <w:rPr>
          <w:rFonts w:asciiTheme="majorHAnsi" w:eastAsia="Times New Roman" w:hAnsiTheme="majorHAnsi" w:cstheme="majorHAnsi"/>
          <w:bCs/>
          <w:szCs w:val="28"/>
          <w:lang w:eastAsia="vi-VN"/>
        </w:rPr>
        <w:t xml:space="preserve"> Điều 46 Luật Xử lý </w:t>
      </w:r>
      <w:proofErr w:type="gramStart"/>
      <w:r w:rsidR="00602504" w:rsidRPr="00F502CD">
        <w:rPr>
          <w:rFonts w:asciiTheme="majorHAnsi" w:eastAsia="Times New Roman" w:hAnsiTheme="majorHAnsi" w:cstheme="majorHAnsi"/>
          <w:bCs/>
          <w:szCs w:val="28"/>
          <w:lang w:eastAsia="vi-VN"/>
        </w:rPr>
        <w:t>vi</w:t>
      </w:r>
      <w:proofErr w:type="gramEnd"/>
      <w:r w:rsidR="00602504" w:rsidRPr="00F502CD">
        <w:rPr>
          <w:rFonts w:asciiTheme="majorHAnsi" w:eastAsia="Times New Roman" w:hAnsiTheme="majorHAnsi" w:cstheme="majorHAnsi"/>
          <w:bCs/>
          <w:szCs w:val="28"/>
          <w:lang w:eastAsia="vi-VN"/>
        </w:rPr>
        <w:t xml:space="preserve"> phạm hành chính</w:t>
      </w:r>
      <w:r w:rsidR="005212AB" w:rsidRPr="00F502CD">
        <w:rPr>
          <w:rFonts w:asciiTheme="majorHAnsi" w:eastAsia="Times New Roman" w:hAnsiTheme="majorHAnsi" w:cstheme="majorHAnsi"/>
          <w:bCs/>
          <w:szCs w:val="28"/>
          <w:lang w:val="vi-VN" w:eastAsia="vi-VN"/>
        </w:rPr>
        <w:t xml:space="preserve"> 2012 quy định </w:t>
      </w:r>
      <w:bookmarkStart w:id="6" w:name="dieu_46"/>
      <w:r w:rsidR="005212AB" w:rsidRPr="00F502CD">
        <w:rPr>
          <w:rFonts w:asciiTheme="majorHAnsi" w:eastAsia="Times New Roman" w:hAnsiTheme="majorHAnsi" w:cstheme="majorHAnsi"/>
          <w:bCs/>
          <w:szCs w:val="28"/>
          <w:lang w:val="vi-VN" w:eastAsia="vi-VN"/>
        </w:rPr>
        <w:t>t</w:t>
      </w:r>
      <w:r w:rsidR="005212AB" w:rsidRPr="00F502CD">
        <w:rPr>
          <w:rFonts w:asciiTheme="majorHAnsi" w:eastAsia="Times New Roman" w:hAnsiTheme="majorHAnsi" w:cstheme="majorHAnsi"/>
          <w:bCs/>
          <w:szCs w:val="28"/>
          <w:lang w:eastAsia="vi-VN"/>
        </w:rPr>
        <w:t>hẩm quyền của Thanh tra</w:t>
      </w:r>
      <w:bookmarkEnd w:id="6"/>
      <w:r w:rsidR="005212AB" w:rsidRPr="00F502CD">
        <w:rPr>
          <w:rFonts w:asciiTheme="majorHAnsi" w:eastAsia="Times New Roman" w:hAnsiTheme="majorHAnsi" w:cstheme="majorHAnsi"/>
          <w:bCs/>
          <w:szCs w:val="28"/>
          <w:lang w:val="vi-VN" w:eastAsia="vi-VN"/>
        </w:rPr>
        <w:t>:</w:t>
      </w:r>
    </w:p>
    <w:p w:rsidR="005212AB" w:rsidRPr="00F502CD" w:rsidRDefault="005212AB" w:rsidP="00A15687">
      <w:pPr>
        <w:spacing w:before="120" w:after="0" w:line="240" w:lineRule="auto"/>
        <w:ind w:firstLine="720"/>
        <w:rPr>
          <w:rFonts w:asciiTheme="majorHAnsi" w:eastAsia="Times New Roman" w:hAnsiTheme="majorHAnsi" w:cstheme="majorHAnsi"/>
          <w:bCs/>
          <w:i/>
          <w:iCs/>
          <w:szCs w:val="28"/>
          <w:lang w:eastAsia="vi-VN"/>
        </w:rPr>
      </w:pPr>
      <w:r w:rsidRPr="00F502CD">
        <w:rPr>
          <w:rFonts w:asciiTheme="majorHAnsi" w:eastAsia="Times New Roman" w:hAnsiTheme="majorHAnsi" w:cstheme="majorHAnsi"/>
          <w:bCs/>
          <w:i/>
          <w:iCs/>
          <w:szCs w:val="28"/>
          <w:lang w:val="vi-VN" w:eastAsia="vi-VN"/>
        </w:rPr>
        <w:t>“</w:t>
      </w:r>
      <w:r w:rsidRPr="00F502CD">
        <w:rPr>
          <w:rFonts w:asciiTheme="majorHAnsi" w:eastAsia="Times New Roman" w:hAnsiTheme="majorHAnsi" w:cstheme="majorHAnsi"/>
          <w:bCs/>
          <w:i/>
          <w:iCs/>
          <w:szCs w:val="28"/>
          <w:lang w:eastAsia="vi-VN"/>
        </w:rPr>
        <w:t>1. Thanh tra viên, người được giao thực hiện nhiệm vụ thanh tra chuyên ngành đang thi hành công vụ có quyền:</w:t>
      </w:r>
    </w:p>
    <w:p w:rsidR="005212AB" w:rsidRPr="00F502CD" w:rsidRDefault="005212AB" w:rsidP="00A15687">
      <w:pPr>
        <w:spacing w:before="120" w:after="0" w:line="240" w:lineRule="auto"/>
        <w:ind w:firstLine="720"/>
        <w:rPr>
          <w:rFonts w:asciiTheme="majorHAnsi" w:eastAsia="Times New Roman" w:hAnsiTheme="majorHAnsi" w:cstheme="majorHAnsi"/>
          <w:bCs/>
          <w:i/>
          <w:iCs/>
          <w:szCs w:val="28"/>
          <w:lang w:eastAsia="vi-VN"/>
        </w:rPr>
      </w:pPr>
      <w:r w:rsidRPr="00F502CD">
        <w:rPr>
          <w:rFonts w:asciiTheme="majorHAnsi" w:eastAsia="Times New Roman" w:hAnsiTheme="majorHAnsi" w:cstheme="majorHAnsi"/>
          <w:bCs/>
          <w:i/>
          <w:iCs/>
          <w:szCs w:val="28"/>
          <w:lang w:eastAsia="vi-VN"/>
        </w:rPr>
        <w:t>a) Phạt cảnh cáo;</w:t>
      </w:r>
    </w:p>
    <w:p w:rsidR="005212AB" w:rsidRPr="00F502CD" w:rsidRDefault="005212AB" w:rsidP="00A15687">
      <w:pPr>
        <w:spacing w:before="120" w:after="0" w:line="240" w:lineRule="auto"/>
        <w:ind w:firstLine="720"/>
        <w:rPr>
          <w:rFonts w:asciiTheme="majorHAnsi" w:eastAsia="Times New Roman" w:hAnsiTheme="majorHAnsi" w:cstheme="majorHAnsi"/>
          <w:bCs/>
          <w:i/>
          <w:iCs/>
          <w:szCs w:val="28"/>
          <w:lang w:eastAsia="vi-VN"/>
        </w:rPr>
      </w:pPr>
      <w:r w:rsidRPr="00F502CD">
        <w:rPr>
          <w:rFonts w:asciiTheme="majorHAnsi" w:eastAsia="Times New Roman" w:hAnsiTheme="majorHAnsi" w:cstheme="majorHAnsi"/>
          <w:bCs/>
          <w:i/>
          <w:iCs/>
          <w:szCs w:val="28"/>
          <w:lang w:eastAsia="vi-VN"/>
        </w:rPr>
        <w:t>b) Phạt tiền đến 1% mức tiền phạt tối đa đối với lĩnh vực tương ứng quy định tại Điều 24 của Luật này nhưng không quá 500.000 đồng;</w:t>
      </w:r>
    </w:p>
    <w:p w:rsidR="005212AB" w:rsidRPr="00F502CD" w:rsidRDefault="005212AB" w:rsidP="00A15687">
      <w:pPr>
        <w:spacing w:before="120" w:after="0" w:line="240" w:lineRule="auto"/>
        <w:ind w:firstLine="720"/>
        <w:rPr>
          <w:rFonts w:asciiTheme="majorHAnsi" w:eastAsia="Times New Roman" w:hAnsiTheme="majorHAnsi" w:cstheme="majorHAnsi"/>
          <w:bCs/>
          <w:i/>
          <w:iCs/>
          <w:szCs w:val="28"/>
          <w:lang w:eastAsia="vi-VN"/>
        </w:rPr>
      </w:pPr>
      <w:r w:rsidRPr="00F502CD">
        <w:rPr>
          <w:rFonts w:asciiTheme="majorHAnsi" w:eastAsia="Times New Roman" w:hAnsiTheme="majorHAnsi" w:cstheme="majorHAnsi"/>
          <w:bCs/>
          <w:i/>
          <w:iCs/>
          <w:szCs w:val="28"/>
          <w:lang w:eastAsia="vi-VN"/>
        </w:rPr>
        <w:t xml:space="preserve">c) Tịch </w:t>
      </w:r>
      <w:proofErr w:type="gramStart"/>
      <w:r w:rsidRPr="00F502CD">
        <w:rPr>
          <w:rFonts w:asciiTheme="majorHAnsi" w:eastAsia="Times New Roman" w:hAnsiTheme="majorHAnsi" w:cstheme="majorHAnsi"/>
          <w:bCs/>
          <w:i/>
          <w:iCs/>
          <w:szCs w:val="28"/>
          <w:lang w:eastAsia="vi-VN"/>
        </w:rPr>
        <w:t>thu</w:t>
      </w:r>
      <w:proofErr w:type="gramEnd"/>
      <w:r w:rsidRPr="00F502CD">
        <w:rPr>
          <w:rFonts w:asciiTheme="majorHAnsi" w:eastAsia="Times New Roman" w:hAnsiTheme="majorHAnsi" w:cstheme="majorHAnsi"/>
          <w:bCs/>
          <w:i/>
          <w:iCs/>
          <w:szCs w:val="28"/>
          <w:lang w:eastAsia="vi-VN"/>
        </w:rPr>
        <w:t xml:space="preserve"> tang vật, phương tiện vi phạm hành chính </w:t>
      </w:r>
      <w:bookmarkStart w:id="7" w:name="cumtu_67"/>
      <w:r w:rsidRPr="00F502CD">
        <w:rPr>
          <w:rFonts w:asciiTheme="majorHAnsi" w:eastAsia="Times New Roman" w:hAnsiTheme="majorHAnsi" w:cstheme="majorHAnsi"/>
          <w:bCs/>
          <w:i/>
          <w:iCs/>
          <w:szCs w:val="28"/>
          <w:lang w:eastAsia="vi-VN"/>
        </w:rPr>
        <w:t>có giá trị không vượt quá mức tiền phạt được quy định tại điểm b khoản này</w:t>
      </w:r>
      <w:bookmarkEnd w:id="7"/>
      <w:r w:rsidRPr="00F502CD">
        <w:rPr>
          <w:rFonts w:asciiTheme="majorHAnsi" w:eastAsia="Times New Roman" w:hAnsiTheme="majorHAnsi" w:cstheme="majorHAnsi"/>
          <w:bCs/>
          <w:i/>
          <w:iCs/>
          <w:szCs w:val="28"/>
          <w:lang w:eastAsia="vi-VN"/>
        </w:rPr>
        <w:t>;</w:t>
      </w:r>
    </w:p>
    <w:p w:rsidR="005212AB" w:rsidRPr="00F502CD" w:rsidRDefault="005212AB" w:rsidP="00A15687">
      <w:pPr>
        <w:spacing w:before="120" w:after="0" w:line="240" w:lineRule="auto"/>
        <w:ind w:firstLine="720"/>
        <w:rPr>
          <w:rFonts w:asciiTheme="majorHAnsi" w:eastAsia="Times New Roman" w:hAnsiTheme="majorHAnsi" w:cstheme="majorHAnsi"/>
          <w:bCs/>
          <w:i/>
          <w:iCs/>
          <w:szCs w:val="28"/>
          <w:lang w:eastAsia="vi-VN"/>
        </w:rPr>
      </w:pPr>
      <w:r w:rsidRPr="00F502CD">
        <w:rPr>
          <w:rFonts w:asciiTheme="majorHAnsi" w:eastAsia="Times New Roman" w:hAnsiTheme="majorHAnsi" w:cstheme="majorHAnsi"/>
          <w:bCs/>
          <w:i/>
          <w:iCs/>
          <w:szCs w:val="28"/>
          <w:lang w:eastAsia="vi-VN"/>
        </w:rPr>
        <w:t>d) Áp dụng biện pháp khắc phục hậu quả quy định tại các điểm a, c và đ khoản 1 Điều 28 của Luật này.</w:t>
      </w:r>
    </w:p>
    <w:p w:rsidR="005212AB" w:rsidRPr="00F502CD" w:rsidRDefault="005212AB" w:rsidP="00A15687">
      <w:pPr>
        <w:spacing w:before="120" w:after="0" w:line="240" w:lineRule="auto"/>
        <w:ind w:firstLine="720"/>
        <w:rPr>
          <w:rFonts w:asciiTheme="majorHAnsi" w:eastAsia="Times New Roman" w:hAnsiTheme="majorHAnsi" w:cstheme="majorHAnsi"/>
          <w:bCs/>
          <w:i/>
          <w:iCs/>
          <w:szCs w:val="28"/>
          <w:lang w:eastAsia="vi-VN"/>
        </w:rPr>
      </w:pPr>
      <w:r w:rsidRPr="00F502CD">
        <w:rPr>
          <w:rFonts w:asciiTheme="majorHAnsi" w:eastAsia="Times New Roman" w:hAnsiTheme="majorHAnsi" w:cstheme="majorHAnsi"/>
          <w:bCs/>
          <w:i/>
          <w:iCs/>
          <w:szCs w:val="28"/>
          <w:lang w:eastAsia="vi-VN"/>
        </w:rPr>
        <w:t xml:space="preserve">2. Chánh Thanh tra sở, Chánh Thanh tra Cục Hàng không, Chánh Thanh tra Cục Hàng hải, Chánh thanh tra Cục An toàn bức xạ và hạt nhân, Chánh thanh tra Ủy ban chứng khoán Nhà nước; Chi cục trưởng Chi cục An toàn vệ sinh thực phẩm, Chi cục trưởng Chi cục Dân số - Kế hoạch hóa gia đình thuộc Sở Y tế, Chi cục trưởng Chi cục về bảo vệ thực vật, thú y, thủy sản, </w:t>
      </w:r>
      <w:r w:rsidRPr="00F502CD">
        <w:rPr>
          <w:rFonts w:asciiTheme="majorHAnsi" w:eastAsia="Times New Roman" w:hAnsiTheme="majorHAnsi" w:cstheme="majorHAnsi"/>
          <w:bCs/>
          <w:i/>
          <w:iCs/>
          <w:szCs w:val="28"/>
          <w:lang w:eastAsia="vi-VN"/>
        </w:rPr>
        <w:lastRenderedPageBreak/>
        <w:t>quản lý chất lượng nông lâm sản và thủy sản, thủy lợi, đê điều, lâm nghiệp, phát triển nông thôn thuộc Sở Nông nghiệp và Phát triển nông thôn, Giám đốc Trung tâm Tần số khu vực và các chức danh tương đương được Chính phủ giao thực hiện chức năng thanh tra chuyên ngành có quyền:</w:t>
      </w:r>
    </w:p>
    <w:p w:rsidR="005212AB" w:rsidRPr="00F502CD" w:rsidRDefault="005212AB" w:rsidP="00A15687">
      <w:pPr>
        <w:spacing w:before="120" w:after="0" w:line="240" w:lineRule="auto"/>
        <w:ind w:firstLine="720"/>
        <w:rPr>
          <w:rFonts w:asciiTheme="majorHAnsi" w:eastAsia="Times New Roman" w:hAnsiTheme="majorHAnsi" w:cstheme="majorHAnsi"/>
          <w:bCs/>
          <w:i/>
          <w:iCs/>
          <w:szCs w:val="28"/>
          <w:lang w:eastAsia="vi-VN"/>
        </w:rPr>
      </w:pPr>
      <w:r w:rsidRPr="00F502CD">
        <w:rPr>
          <w:rFonts w:asciiTheme="majorHAnsi" w:eastAsia="Times New Roman" w:hAnsiTheme="majorHAnsi" w:cstheme="majorHAnsi"/>
          <w:bCs/>
          <w:i/>
          <w:iCs/>
          <w:szCs w:val="28"/>
          <w:lang w:eastAsia="vi-VN"/>
        </w:rPr>
        <w:t>a) Phạt cảnh cáo;</w:t>
      </w:r>
    </w:p>
    <w:p w:rsidR="005212AB" w:rsidRPr="00F502CD" w:rsidRDefault="005212AB" w:rsidP="00A15687">
      <w:pPr>
        <w:spacing w:before="120" w:after="0" w:line="240" w:lineRule="auto"/>
        <w:ind w:firstLine="720"/>
        <w:rPr>
          <w:rFonts w:asciiTheme="majorHAnsi" w:eastAsia="Times New Roman" w:hAnsiTheme="majorHAnsi" w:cstheme="majorHAnsi"/>
          <w:bCs/>
          <w:i/>
          <w:iCs/>
          <w:szCs w:val="28"/>
          <w:lang w:eastAsia="vi-VN"/>
        </w:rPr>
      </w:pPr>
      <w:r w:rsidRPr="00F502CD">
        <w:rPr>
          <w:rFonts w:asciiTheme="majorHAnsi" w:eastAsia="Times New Roman" w:hAnsiTheme="majorHAnsi" w:cstheme="majorHAnsi"/>
          <w:bCs/>
          <w:i/>
          <w:iCs/>
          <w:szCs w:val="28"/>
          <w:lang w:eastAsia="vi-VN"/>
        </w:rPr>
        <w:t>b) Phạt tiền đến 50% mức tiền phạt tối đa đối với lĩnh vực tương ứng quy định tại Điều 24 của Luật này nhưng không quá 50.000.000 đồng;</w:t>
      </w:r>
    </w:p>
    <w:p w:rsidR="005212AB" w:rsidRPr="00F502CD" w:rsidRDefault="005212AB" w:rsidP="00A15687">
      <w:pPr>
        <w:spacing w:before="120" w:after="0" w:line="240" w:lineRule="auto"/>
        <w:ind w:firstLine="720"/>
        <w:rPr>
          <w:rFonts w:asciiTheme="majorHAnsi" w:eastAsia="Times New Roman" w:hAnsiTheme="majorHAnsi" w:cstheme="majorHAnsi"/>
          <w:bCs/>
          <w:i/>
          <w:iCs/>
          <w:szCs w:val="28"/>
          <w:lang w:eastAsia="vi-VN"/>
        </w:rPr>
      </w:pPr>
      <w:r w:rsidRPr="00F502CD">
        <w:rPr>
          <w:rFonts w:asciiTheme="majorHAnsi" w:eastAsia="Times New Roman" w:hAnsiTheme="majorHAnsi" w:cstheme="majorHAnsi"/>
          <w:bCs/>
          <w:i/>
          <w:iCs/>
          <w:szCs w:val="28"/>
          <w:lang w:eastAsia="vi-VN"/>
        </w:rPr>
        <w:t>c) Tước quyền sử dụng giấy phép, chứng chỉ hành nghề có thời hạn hoặc đình chỉ hoạt động có thời hạn;</w:t>
      </w:r>
    </w:p>
    <w:p w:rsidR="005212AB" w:rsidRPr="00F502CD" w:rsidRDefault="005212AB" w:rsidP="00A15687">
      <w:pPr>
        <w:spacing w:before="120" w:after="0" w:line="240" w:lineRule="auto"/>
        <w:ind w:firstLine="720"/>
        <w:rPr>
          <w:rFonts w:asciiTheme="majorHAnsi" w:eastAsia="Times New Roman" w:hAnsiTheme="majorHAnsi" w:cstheme="majorHAnsi"/>
          <w:bCs/>
          <w:i/>
          <w:iCs/>
          <w:szCs w:val="28"/>
          <w:lang w:eastAsia="vi-VN"/>
        </w:rPr>
      </w:pPr>
      <w:r w:rsidRPr="00F502CD">
        <w:rPr>
          <w:rFonts w:asciiTheme="majorHAnsi" w:eastAsia="Times New Roman" w:hAnsiTheme="majorHAnsi" w:cstheme="majorHAnsi"/>
          <w:bCs/>
          <w:i/>
          <w:iCs/>
          <w:szCs w:val="28"/>
          <w:lang w:eastAsia="vi-VN"/>
        </w:rPr>
        <w:t xml:space="preserve">d) Tịch </w:t>
      </w:r>
      <w:proofErr w:type="gramStart"/>
      <w:r w:rsidRPr="00F502CD">
        <w:rPr>
          <w:rFonts w:asciiTheme="majorHAnsi" w:eastAsia="Times New Roman" w:hAnsiTheme="majorHAnsi" w:cstheme="majorHAnsi"/>
          <w:bCs/>
          <w:i/>
          <w:iCs/>
          <w:szCs w:val="28"/>
          <w:lang w:eastAsia="vi-VN"/>
        </w:rPr>
        <w:t>thu</w:t>
      </w:r>
      <w:proofErr w:type="gramEnd"/>
      <w:r w:rsidRPr="00F502CD">
        <w:rPr>
          <w:rFonts w:asciiTheme="majorHAnsi" w:eastAsia="Times New Roman" w:hAnsiTheme="majorHAnsi" w:cstheme="majorHAnsi"/>
          <w:bCs/>
          <w:i/>
          <w:iCs/>
          <w:szCs w:val="28"/>
          <w:lang w:eastAsia="vi-VN"/>
        </w:rPr>
        <w:t xml:space="preserve"> tang vật, phương tiện vi phạm hành chính </w:t>
      </w:r>
      <w:bookmarkStart w:id="8" w:name="cumtu_68"/>
      <w:r w:rsidRPr="00F502CD">
        <w:rPr>
          <w:rFonts w:asciiTheme="majorHAnsi" w:eastAsia="Times New Roman" w:hAnsiTheme="majorHAnsi" w:cstheme="majorHAnsi"/>
          <w:bCs/>
          <w:i/>
          <w:iCs/>
          <w:szCs w:val="28"/>
          <w:lang w:eastAsia="vi-VN"/>
        </w:rPr>
        <w:t>có giá trị không vượt quá mức tiền phạt được quy định tại điểm b khoản này</w:t>
      </w:r>
      <w:bookmarkEnd w:id="8"/>
      <w:r w:rsidRPr="00F502CD">
        <w:rPr>
          <w:rFonts w:asciiTheme="majorHAnsi" w:eastAsia="Times New Roman" w:hAnsiTheme="majorHAnsi" w:cstheme="majorHAnsi"/>
          <w:bCs/>
          <w:i/>
          <w:iCs/>
          <w:szCs w:val="28"/>
          <w:lang w:eastAsia="vi-VN"/>
        </w:rPr>
        <w:t>;</w:t>
      </w:r>
    </w:p>
    <w:p w:rsidR="005212AB" w:rsidRPr="00F502CD" w:rsidRDefault="005212AB" w:rsidP="00A15687">
      <w:pPr>
        <w:spacing w:before="120" w:after="0" w:line="240" w:lineRule="auto"/>
        <w:ind w:firstLine="720"/>
        <w:rPr>
          <w:rFonts w:asciiTheme="majorHAnsi" w:eastAsia="Times New Roman" w:hAnsiTheme="majorHAnsi" w:cstheme="majorHAnsi"/>
          <w:bCs/>
          <w:i/>
          <w:iCs/>
          <w:szCs w:val="28"/>
          <w:lang w:eastAsia="vi-VN"/>
        </w:rPr>
      </w:pPr>
      <w:r w:rsidRPr="00F502CD">
        <w:rPr>
          <w:rFonts w:asciiTheme="majorHAnsi" w:eastAsia="Times New Roman" w:hAnsiTheme="majorHAnsi" w:cstheme="majorHAnsi"/>
          <w:bCs/>
          <w:i/>
          <w:iCs/>
          <w:szCs w:val="28"/>
          <w:lang w:eastAsia="vi-VN"/>
        </w:rPr>
        <w:t>đ) Áp dụng biện pháp khắc phục hậu quả quy định tại khoản 1 Điều 28 của Luật này.</w:t>
      </w:r>
    </w:p>
    <w:p w:rsidR="005212AB" w:rsidRPr="00F502CD" w:rsidRDefault="005212AB" w:rsidP="00A15687">
      <w:pPr>
        <w:spacing w:before="120" w:after="0" w:line="240" w:lineRule="auto"/>
        <w:ind w:firstLine="720"/>
        <w:rPr>
          <w:rFonts w:asciiTheme="majorHAnsi" w:eastAsia="Times New Roman" w:hAnsiTheme="majorHAnsi" w:cstheme="majorHAnsi"/>
          <w:bCs/>
          <w:i/>
          <w:iCs/>
          <w:szCs w:val="28"/>
          <w:lang w:eastAsia="vi-VN"/>
        </w:rPr>
      </w:pPr>
      <w:r w:rsidRPr="00F502CD">
        <w:rPr>
          <w:rFonts w:asciiTheme="majorHAnsi" w:eastAsia="Times New Roman" w:hAnsiTheme="majorHAnsi" w:cstheme="majorHAnsi"/>
          <w:bCs/>
          <w:i/>
          <w:iCs/>
          <w:szCs w:val="28"/>
          <w:lang w:eastAsia="vi-VN"/>
        </w:rPr>
        <w:t>3. </w:t>
      </w:r>
      <w:bookmarkStart w:id="9" w:name="cumtu_27"/>
      <w:r w:rsidRPr="00F502CD">
        <w:rPr>
          <w:rFonts w:asciiTheme="majorHAnsi" w:eastAsia="Times New Roman" w:hAnsiTheme="majorHAnsi" w:cstheme="majorHAnsi"/>
          <w:bCs/>
          <w:i/>
          <w:iCs/>
          <w:szCs w:val="28"/>
          <w:lang w:eastAsia="vi-VN"/>
        </w:rPr>
        <w:t>Cục trưởng Cục Dự trữ Nhà nước khu vực, Cục trưởng Cục Thống kê, Cục trưởng Cục kiểm soát ô nhiễm, Giám đốc Kho bạc Nhà nước tỉnh, thành phố trực thuộc trung ương và các chức danh tương đương được Chính phủ giao thực hiện chức năng thanh tra chuyên ngành có quyền:</w:t>
      </w:r>
      <w:bookmarkEnd w:id="9"/>
    </w:p>
    <w:p w:rsidR="005212AB" w:rsidRPr="00F502CD" w:rsidRDefault="005212AB" w:rsidP="00A15687">
      <w:pPr>
        <w:spacing w:before="120" w:after="0" w:line="240" w:lineRule="auto"/>
        <w:ind w:firstLine="720"/>
        <w:rPr>
          <w:rFonts w:asciiTheme="majorHAnsi" w:eastAsia="Times New Roman" w:hAnsiTheme="majorHAnsi" w:cstheme="majorHAnsi"/>
          <w:bCs/>
          <w:i/>
          <w:iCs/>
          <w:szCs w:val="28"/>
          <w:lang w:eastAsia="vi-VN"/>
        </w:rPr>
      </w:pPr>
      <w:r w:rsidRPr="00F502CD">
        <w:rPr>
          <w:rFonts w:asciiTheme="majorHAnsi" w:eastAsia="Times New Roman" w:hAnsiTheme="majorHAnsi" w:cstheme="majorHAnsi"/>
          <w:bCs/>
          <w:i/>
          <w:iCs/>
          <w:szCs w:val="28"/>
          <w:lang w:eastAsia="vi-VN"/>
        </w:rPr>
        <w:t>a) Phạt cảnh cáo;</w:t>
      </w:r>
    </w:p>
    <w:p w:rsidR="005212AB" w:rsidRPr="00F502CD" w:rsidRDefault="005212AB" w:rsidP="00A15687">
      <w:pPr>
        <w:spacing w:before="120" w:after="0" w:line="240" w:lineRule="auto"/>
        <w:ind w:firstLine="720"/>
        <w:rPr>
          <w:rFonts w:asciiTheme="majorHAnsi" w:eastAsia="Times New Roman" w:hAnsiTheme="majorHAnsi" w:cstheme="majorHAnsi"/>
          <w:bCs/>
          <w:i/>
          <w:iCs/>
          <w:szCs w:val="28"/>
          <w:lang w:eastAsia="vi-VN"/>
        </w:rPr>
      </w:pPr>
      <w:r w:rsidRPr="00F502CD">
        <w:rPr>
          <w:rFonts w:asciiTheme="majorHAnsi" w:eastAsia="Times New Roman" w:hAnsiTheme="majorHAnsi" w:cstheme="majorHAnsi"/>
          <w:bCs/>
          <w:i/>
          <w:iCs/>
          <w:szCs w:val="28"/>
          <w:lang w:eastAsia="vi-VN"/>
        </w:rPr>
        <w:t>b) Phạt tiền đến 70% mức tiền phạt tối đa đối với lĩnh vực tương ứng quy định tại Điều 24 của Luật này nhưng không quá 250.000.000 đồng;</w:t>
      </w:r>
    </w:p>
    <w:p w:rsidR="005212AB" w:rsidRPr="00F502CD" w:rsidRDefault="005212AB" w:rsidP="00A15687">
      <w:pPr>
        <w:spacing w:before="120" w:after="0" w:line="240" w:lineRule="auto"/>
        <w:ind w:firstLine="720"/>
        <w:rPr>
          <w:rFonts w:asciiTheme="majorHAnsi" w:eastAsia="Times New Roman" w:hAnsiTheme="majorHAnsi" w:cstheme="majorHAnsi"/>
          <w:bCs/>
          <w:i/>
          <w:iCs/>
          <w:szCs w:val="28"/>
          <w:lang w:eastAsia="vi-VN"/>
        </w:rPr>
      </w:pPr>
      <w:r w:rsidRPr="00F502CD">
        <w:rPr>
          <w:rFonts w:asciiTheme="majorHAnsi" w:eastAsia="Times New Roman" w:hAnsiTheme="majorHAnsi" w:cstheme="majorHAnsi"/>
          <w:bCs/>
          <w:i/>
          <w:iCs/>
          <w:szCs w:val="28"/>
          <w:lang w:eastAsia="vi-VN"/>
        </w:rPr>
        <w:t>c) Tước quyền sử dụng giấy phép, chứng chỉ hành nghề có thời hạn hoặc đình chỉ hoạt động có thời hạn;</w:t>
      </w:r>
    </w:p>
    <w:p w:rsidR="005212AB" w:rsidRPr="00F502CD" w:rsidRDefault="005212AB" w:rsidP="00A15687">
      <w:pPr>
        <w:spacing w:before="120" w:after="0" w:line="240" w:lineRule="auto"/>
        <w:ind w:firstLine="720"/>
        <w:rPr>
          <w:rFonts w:asciiTheme="majorHAnsi" w:eastAsia="Times New Roman" w:hAnsiTheme="majorHAnsi" w:cstheme="majorHAnsi"/>
          <w:bCs/>
          <w:i/>
          <w:iCs/>
          <w:szCs w:val="28"/>
          <w:lang w:eastAsia="vi-VN"/>
        </w:rPr>
      </w:pPr>
      <w:r w:rsidRPr="00F502CD">
        <w:rPr>
          <w:rFonts w:asciiTheme="majorHAnsi" w:eastAsia="Times New Roman" w:hAnsiTheme="majorHAnsi" w:cstheme="majorHAnsi"/>
          <w:bCs/>
          <w:i/>
          <w:iCs/>
          <w:szCs w:val="28"/>
          <w:lang w:eastAsia="vi-VN"/>
        </w:rPr>
        <w:t xml:space="preserve">d) Tịch </w:t>
      </w:r>
      <w:proofErr w:type="gramStart"/>
      <w:r w:rsidRPr="00F502CD">
        <w:rPr>
          <w:rFonts w:asciiTheme="majorHAnsi" w:eastAsia="Times New Roman" w:hAnsiTheme="majorHAnsi" w:cstheme="majorHAnsi"/>
          <w:bCs/>
          <w:i/>
          <w:iCs/>
          <w:szCs w:val="28"/>
          <w:lang w:eastAsia="vi-VN"/>
        </w:rPr>
        <w:t>thu</w:t>
      </w:r>
      <w:proofErr w:type="gramEnd"/>
      <w:r w:rsidRPr="00F502CD">
        <w:rPr>
          <w:rFonts w:asciiTheme="majorHAnsi" w:eastAsia="Times New Roman" w:hAnsiTheme="majorHAnsi" w:cstheme="majorHAnsi"/>
          <w:bCs/>
          <w:i/>
          <w:iCs/>
          <w:szCs w:val="28"/>
          <w:lang w:eastAsia="vi-VN"/>
        </w:rPr>
        <w:t xml:space="preserve"> tang vật, phương tiện vi phạm hành chính </w:t>
      </w:r>
      <w:bookmarkStart w:id="10" w:name="cumtu_69"/>
      <w:r w:rsidRPr="00F502CD">
        <w:rPr>
          <w:rFonts w:asciiTheme="majorHAnsi" w:eastAsia="Times New Roman" w:hAnsiTheme="majorHAnsi" w:cstheme="majorHAnsi"/>
          <w:bCs/>
          <w:i/>
          <w:iCs/>
          <w:szCs w:val="28"/>
          <w:lang w:eastAsia="vi-VN"/>
        </w:rPr>
        <w:t>có giá trị không vượt quá mức tiền phạt được quy định tại điểm b khoản này</w:t>
      </w:r>
      <w:bookmarkEnd w:id="10"/>
      <w:r w:rsidRPr="00F502CD">
        <w:rPr>
          <w:rFonts w:asciiTheme="majorHAnsi" w:eastAsia="Times New Roman" w:hAnsiTheme="majorHAnsi" w:cstheme="majorHAnsi"/>
          <w:bCs/>
          <w:i/>
          <w:iCs/>
          <w:szCs w:val="28"/>
          <w:lang w:eastAsia="vi-VN"/>
        </w:rPr>
        <w:t>;</w:t>
      </w:r>
    </w:p>
    <w:p w:rsidR="005212AB" w:rsidRPr="00F502CD" w:rsidRDefault="005212AB" w:rsidP="00A15687">
      <w:pPr>
        <w:spacing w:before="120" w:after="0" w:line="240" w:lineRule="auto"/>
        <w:ind w:firstLine="720"/>
        <w:rPr>
          <w:rFonts w:asciiTheme="majorHAnsi" w:eastAsia="Times New Roman" w:hAnsiTheme="majorHAnsi" w:cstheme="majorHAnsi"/>
          <w:bCs/>
          <w:i/>
          <w:iCs/>
          <w:szCs w:val="28"/>
          <w:lang w:eastAsia="vi-VN"/>
        </w:rPr>
      </w:pPr>
      <w:r w:rsidRPr="00F502CD">
        <w:rPr>
          <w:rFonts w:asciiTheme="majorHAnsi" w:eastAsia="Times New Roman" w:hAnsiTheme="majorHAnsi" w:cstheme="majorHAnsi"/>
          <w:bCs/>
          <w:i/>
          <w:iCs/>
          <w:szCs w:val="28"/>
          <w:lang w:eastAsia="vi-VN"/>
        </w:rPr>
        <w:t>đ) Áp dụng biện pháp khắc phục hậu quả quy định tại khoản 1 Điều 28 của Luật này.</w:t>
      </w:r>
    </w:p>
    <w:p w:rsidR="005212AB" w:rsidRPr="00F502CD" w:rsidRDefault="005212AB" w:rsidP="00A15687">
      <w:pPr>
        <w:spacing w:before="120" w:after="0" w:line="240" w:lineRule="auto"/>
        <w:ind w:firstLine="720"/>
        <w:rPr>
          <w:rFonts w:asciiTheme="majorHAnsi" w:eastAsia="Times New Roman" w:hAnsiTheme="majorHAnsi" w:cstheme="majorHAnsi"/>
          <w:bCs/>
          <w:i/>
          <w:iCs/>
          <w:szCs w:val="28"/>
          <w:lang w:eastAsia="vi-VN"/>
        </w:rPr>
      </w:pPr>
      <w:r w:rsidRPr="00F502CD">
        <w:rPr>
          <w:rFonts w:asciiTheme="majorHAnsi" w:eastAsia="Times New Roman" w:hAnsiTheme="majorHAnsi" w:cstheme="majorHAnsi"/>
          <w:bCs/>
          <w:i/>
          <w:iCs/>
          <w:szCs w:val="28"/>
          <w:lang w:eastAsia="vi-VN"/>
        </w:rPr>
        <w:t>4. </w:t>
      </w:r>
      <w:bookmarkStart w:id="11" w:name="cumtu_28"/>
      <w:r w:rsidRPr="00F502CD">
        <w:rPr>
          <w:rFonts w:asciiTheme="majorHAnsi" w:eastAsia="Times New Roman" w:hAnsiTheme="majorHAnsi" w:cstheme="majorHAnsi"/>
          <w:bCs/>
          <w:i/>
          <w:iCs/>
          <w:szCs w:val="28"/>
          <w:lang w:eastAsia="vi-VN"/>
        </w:rPr>
        <w:t xml:space="preserve">Chánh Thanh tra bộ, cơ quan ngang bộ, Tổng cục trưởng Tổng cục Đường bộ Việt Nam, Tổng cục trưởng Tổng cục Thống kê, Tổng cục trưởng Tổng cục Tiêu chuẩn đo lường chất lượng, Tổng cục trưởng Tổng cục Dạy nghề, Tổng cục trưởng Tổng cục Thủy lợi, Tổng cục trưởng Tổng cục Lâm nghiệp, Tổng cục trưởng Tổng cục Thủy sản, Tổng cục trưởng Tổng cục Địa chất và Khoáng sản, Tổng cục trưởng Tổng cục Môi trường, Tổng cục trưởng Tổng cục Quản lý đất đai, Giám đốc Kho bạc Nhà nước, Chủ tịch Ủy ban chứng khoán Nhà nước, Tổng cục trưởng Tổng cục Dự trữ Nhà nước, Tổng cục trưởng Tổng cục Dân số - Kế hoạch hóa gia đình, Chủ nhiệm Ủy ban Nhà nước về người Việt Nam ở nước ngoài, Trưởng Ban Thi đua - Khen thưởng Trung ương, Trưởng Ban Tôn giáo Chính phủ, Cục trưởng Cục Hóa chất, Cục trưởng Cục Kỹ thuật an toàn và môi trường công nghiệp, Cục trưởng Cục Đường sắt Việt Nam, Cục trưởng Cục Đường thủy nội địa Việt Nam, Cục </w:t>
      </w:r>
      <w:r w:rsidRPr="00F502CD">
        <w:rPr>
          <w:rFonts w:asciiTheme="majorHAnsi" w:eastAsia="Times New Roman" w:hAnsiTheme="majorHAnsi" w:cstheme="majorHAnsi"/>
          <w:bCs/>
          <w:i/>
          <w:iCs/>
          <w:szCs w:val="28"/>
          <w:lang w:eastAsia="vi-VN"/>
        </w:rPr>
        <w:lastRenderedPageBreak/>
        <w:t>trưởng Cục Hàng hải Việt Nam, Cục trưởng Cục Hàng không Việt Nam, Cục trưởng Cục An toàn bức xạ và hạt nhân, Cục trưởng Cục Thú y, Cục trưởng Cục Bảo vệ thực vật, Cục trưởng Cục Trồng trọt, Cục trưởng Cục Chăn nuôi, Cục trưởng Cục Quản lý chất lượng nông lâm sản và thủy sản, Cục trưởng Cục Kinh tế hợp tác và phát triển nông thôn, Cục trưởng Cục Chế biến, thương mại nông lâm thủy sản và nghề muối, Cục trưởng Cục Quản lý, giám sát bảo hiểm, Cục trưởng Cục Tần số vô tuyến điện, Cục trưởng Cục Viễn thông, Cục trưởng Cục Quản lý phát thanh, truyền hình và thông tin điện tử, Cục trưởng Cục Báo chí, Cục trưởng Cục Xuất bản, Cục trưởng Cục Quản lý dược, Cục trưởng Cục Quản lý khám, chữa bệnh, Cục trưởng Cục Quản lý môi trường y tế, Cục trưởng Cục Y tế dự phòng, Cục trưởng Cục An toàn vệ sinh thực phẩm và các chức danh tương đương được Chính phủ giao thực hiện chức năng thanh tra chuyên ngành có quyền:</w:t>
      </w:r>
      <w:bookmarkEnd w:id="11"/>
    </w:p>
    <w:p w:rsidR="005212AB" w:rsidRPr="00F502CD" w:rsidRDefault="005212AB" w:rsidP="00A15687">
      <w:pPr>
        <w:spacing w:before="120" w:after="0" w:line="240" w:lineRule="auto"/>
        <w:ind w:firstLine="720"/>
        <w:rPr>
          <w:rFonts w:asciiTheme="majorHAnsi" w:eastAsia="Times New Roman" w:hAnsiTheme="majorHAnsi" w:cstheme="majorHAnsi"/>
          <w:bCs/>
          <w:i/>
          <w:iCs/>
          <w:szCs w:val="28"/>
          <w:lang w:eastAsia="vi-VN"/>
        </w:rPr>
      </w:pPr>
      <w:r w:rsidRPr="00F502CD">
        <w:rPr>
          <w:rFonts w:asciiTheme="majorHAnsi" w:eastAsia="Times New Roman" w:hAnsiTheme="majorHAnsi" w:cstheme="majorHAnsi"/>
          <w:bCs/>
          <w:i/>
          <w:iCs/>
          <w:szCs w:val="28"/>
          <w:lang w:eastAsia="vi-VN"/>
        </w:rPr>
        <w:t>a) Phạt cảnh cáo;</w:t>
      </w:r>
    </w:p>
    <w:p w:rsidR="005212AB" w:rsidRPr="00F502CD" w:rsidRDefault="005212AB" w:rsidP="00A15687">
      <w:pPr>
        <w:spacing w:before="120" w:after="0" w:line="240" w:lineRule="auto"/>
        <w:ind w:firstLine="720"/>
        <w:rPr>
          <w:rFonts w:asciiTheme="majorHAnsi" w:eastAsia="Times New Roman" w:hAnsiTheme="majorHAnsi" w:cstheme="majorHAnsi"/>
          <w:bCs/>
          <w:i/>
          <w:iCs/>
          <w:szCs w:val="28"/>
          <w:lang w:eastAsia="vi-VN"/>
        </w:rPr>
      </w:pPr>
      <w:r w:rsidRPr="00F502CD">
        <w:rPr>
          <w:rFonts w:asciiTheme="majorHAnsi" w:eastAsia="Times New Roman" w:hAnsiTheme="majorHAnsi" w:cstheme="majorHAnsi"/>
          <w:bCs/>
          <w:i/>
          <w:iCs/>
          <w:szCs w:val="28"/>
          <w:lang w:eastAsia="vi-VN"/>
        </w:rPr>
        <w:t>b) Phạt tiền đến mức tối đa đối với lĩnh vực tương ứng quy định tại Điều 24 của Luật này;</w:t>
      </w:r>
    </w:p>
    <w:p w:rsidR="005212AB" w:rsidRPr="00F502CD" w:rsidRDefault="005212AB" w:rsidP="00A15687">
      <w:pPr>
        <w:spacing w:before="120" w:after="0" w:line="240" w:lineRule="auto"/>
        <w:ind w:firstLine="720"/>
        <w:rPr>
          <w:rFonts w:asciiTheme="majorHAnsi" w:eastAsia="Times New Roman" w:hAnsiTheme="majorHAnsi" w:cstheme="majorHAnsi"/>
          <w:bCs/>
          <w:i/>
          <w:iCs/>
          <w:szCs w:val="28"/>
          <w:lang w:eastAsia="vi-VN"/>
        </w:rPr>
      </w:pPr>
      <w:r w:rsidRPr="00F502CD">
        <w:rPr>
          <w:rFonts w:asciiTheme="majorHAnsi" w:eastAsia="Times New Roman" w:hAnsiTheme="majorHAnsi" w:cstheme="majorHAnsi"/>
          <w:bCs/>
          <w:i/>
          <w:iCs/>
          <w:szCs w:val="28"/>
          <w:lang w:eastAsia="vi-VN"/>
        </w:rPr>
        <w:t>c) Tước quyền sử dụng giấy phép, chứng chỉ hành nghề có thời hạn hoặc đình chỉ hoạt động có thời hạn;</w:t>
      </w:r>
    </w:p>
    <w:p w:rsidR="005212AB" w:rsidRPr="00F502CD" w:rsidRDefault="005212AB" w:rsidP="00A15687">
      <w:pPr>
        <w:spacing w:before="120" w:after="0" w:line="240" w:lineRule="auto"/>
        <w:ind w:firstLine="720"/>
        <w:rPr>
          <w:rFonts w:asciiTheme="majorHAnsi" w:eastAsia="Times New Roman" w:hAnsiTheme="majorHAnsi" w:cstheme="majorHAnsi"/>
          <w:bCs/>
          <w:i/>
          <w:iCs/>
          <w:szCs w:val="28"/>
          <w:lang w:eastAsia="vi-VN"/>
        </w:rPr>
      </w:pPr>
      <w:r w:rsidRPr="00F502CD">
        <w:rPr>
          <w:rFonts w:asciiTheme="majorHAnsi" w:eastAsia="Times New Roman" w:hAnsiTheme="majorHAnsi" w:cstheme="majorHAnsi"/>
          <w:bCs/>
          <w:i/>
          <w:iCs/>
          <w:szCs w:val="28"/>
          <w:lang w:eastAsia="vi-VN"/>
        </w:rPr>
        <w:t xml:space="preserve">d) Tịch </w:t>
      </w:r>
      <w:proofErr w:type="gramStart"/>
      <w:r w:rsidRPr="00F502CD">
        <w:rPr>
          <w:rFonts w:asciiTheme="majorHAnsi" w:eastAsia="Times New Roman" w:hAnsiTheme="majorHAnsi" w:cstheme="majorHAnsi"/>
          <w:bCs/>
          <w:i/>
          <w:iCs/>
          <w:szCs w:val="28"/>
          <w:lang w:eastAsia="vi-VN"/>
        </w:rPr>
        <w:t>thu</w:t>
      </w:r>
      <w:proofErr w:type="gramEnd"/>
      <w:r w:rsidRPr="00F502CD">
        <w:rPr>
          <w:rFonts w:asciiTheme="majorHAnsi" w:eastAsia="Times New Roman" w:hAnsiTheme="majorHAnsi" w:cstheme="majorHAnsi"/>
          <w:bCs/>
          <w:i/>
          <w:iCs/>
          <w:szCs w:val="28"/>
          <w:lang w:eastAsia="vi-VN"/>
        </w:rPr>
        <w:t xml:space="preserve"> tang vật, phương tiện vi phạm hành chính;</w:t>
      </w:r>
    </w:p>
    <w:p w:rsidR="005212AB" w:rsidRPr="00F502CD" w:rsidRDefault="005212AB" w:rsidP="00A15687">
      <w:pPr>
        <w:spacing w:before="120" w:after="0" w:line="240" w:lineRule="auto"/>
        <w:ind w:firstLine="720"/>
        <w:rPr>
          <w:rFonts w:asciiTheme="majorHAnsi" w:eastAsia="Times New Roman" w:hAnsiTheme="majorHAnsi" w:cstheme="majorHAnsi"/>
          <w:bCs/>
          <w:i/>
          <w:iCs/>
          <w:szCs w:val="28"/>
          <w:lang w:eastAsia="vi-VN"/>
        </w:rPr>
      </w:pPr>
      <w:r w:rsidRPr="00F502CD">
        <w:rPr>
          <w:rFonts w:asciiTheme="majorHAnsi" w:eastAsia="Times New Roman" w:hAnsiTheme="majorHAnsi" w:cstheme="majorHAnsi"/>
          <w:bCs/>
          <w:i/>
          <w:iCs/>
          <w:szCs w:val="28"/>
          <w:lang w:eastAsia="vi-VN"/>
        </w:rPr>
        <w:t>đ) Áp dụng biện pháp khắc phục hậu quả quy định tại khoản 1 Điều 28 của Luật này.</w:t>
      </w:r>
    </w:p>
    <w:p w:rsidR="005212AB" w:rsidRPr="00F502CD" w:rsidRDefault="005212AB" w:rsidP="00A15687">
      <w:pPr>
        <w:spacing w:before="120" w:after="0" w:line="240" w:lineRule="auto"/>
        <w:ind w:firstLine="720"/>
        <w:rPr>
          <w:rFonts w:asciiTheme="majorHAnsi" w:eastAsia="Times New Roman" w:hAnsiTheme="majorHAnsi" w:cstheme="majorHAnsi"/>
          <w:bCs/>
          <w:i/>
          <w:iCs/>
          <w:szCs w:val="28"/>
          <w:lang w:eastAsia="vi-VN"/>
        </w:rPr>
      </w:pPr>
      <w:bookmarkStart w:id="12" w:name="khoan_5_46"/>
      <w:r w:rsidRPr="00F502CD">
        <w:rPr>
          <w:rFonts w:asciiTheme="majorHAnsi" w:eastAsia="Times New Roman" w:hAnsiTheme="majorHAnsi" w:cstheme="majorHAnsi"/>
          <w:bCs/>
          <w:i/>
          <w:iCs/>
          <w:szCs w:val="28"/>
          <w:lang w:eastAsia="vi-VN"/>
        </w:rPr>
        <w:t xml:space="preserve">5. Trưởng đoàn thanh tra chuyên ngành cấp bộ có thẩm quyền xử phạt </w:t>
      </w:r>
      <w:proofErr w:type="gramStart"/>
      <w:r w:rsidRPr="00F502CD">
        <w:rPr>
          <w:rFonts w:asciiTheme="majorHAnsi" w:eastAsia="Times New Roman" w:hAnsiTheme="majorHAnsi" w:cstheme="majorHAnsi"/>
          <w:bCs/>
          <w:i/>
          <w:iCs/>
          <w:szCs w:val="28"/>
          <w:lang w:eastAsia="vi-VN"/>
        </w:rPr>
        <w:t>theo</w:t>
      </w:r>
      <w:proofErr w:type="gramEnd"/>
      <w:r w:rsidRPr="00F502CD">
        <w:rPr>
          <w:rFonts w:asciiTheme="majorHAnsi" w:eastAsia="Times New Roman" w:hAnsiTheme="majorHAnsi" w:cstheme="majorHAnsi"/>
          <w:bCs/>
          <w:i/>
          <w:iCs/>
          <w:szCs w:val="28"/>
          <w:lang w:eastAsia="vi-VN"/>
        </w:rPr>
        <w:t xml:space="preserve"> quy định tại khoản 3 Điều này.</w:t>
      </w:r>
      <w:bookmarkEnd w:id="12"/>
    </w:p>
    <w:p w:rsidR="005212AB" w:rsidRPr="00F502CD" w:rsidRDefault="005212AB" w:rsidP="00A15687">
      <w:pPr>
        <w:spacing w:before="120" w:after="0" w:line="240" w:lineRule="auto"/>
        <w:ind w:firstLine="720"/>
        <w:rPr>
          <w:rFonts w:asciiTheme="majorHAnsi" w:eastAsia="Times New Roman" w:hAnsiTheme="majorHAnsi" w:cstheme="majorHAnsi"/>
          <w:bCs/>
          <w:i/>
          <w:iCs/>
          <w:szCs w:val="28"/>
          <w:lang w:eastAsia="vi-VN"/>
        </w:rPr>
      </w:pPr>
      <w:r w:rsidRPr="00F502CD">
        <w:rPr>
          <w:rFonts w:asciiTheme="majorHAnsi" w:eastAsia="Times New Roman" w:hAnsiTheme="majorHAnsi" w:cstheme="majorHAnsi"/>
          <w:bCs/>
          <w:i/>
          <w:iCs/>
          <w:szCs w:val="28"/>
          <w:lang w:eastAsia="vi-VN"/>
        </w:rPr>
        <w:t xml:space="preserve">Trưởng đoàn thanh tra chuyên ngành cấp sở, trưởng đoàn thanh tra chuyên ngành của cơ quan quản lý nhà nước được giao thực hiện chức năng thanh tra chuyên ngành có thẩm quyền xử phạt </w:t>
      </w:r>
      <w:proofErr w:type="gramStart"/>
      <w:r w:rsidRPr="00F502CD">
        <w:rPr>
          <w:rFonts w:asciiTheme="majorHAnsi" w:eastAsia="Times New Roman" w:hAnsiTheme="majorHAnsi" w:cstheme="majorHAnsi"/>
          <w:bCs/>
          <w:i/>
          <w:iCs/>
          <w:szCs w:val="28"/>
          <w:lang w:eastAsia="vi-VN"/>
        </w:rPr>
        <w:t>theo</w:t>
      </w:r>
      <w:proofErr w:type="gramEnd"/>
      <w:r w:rsidRPr="00F502CD">
        <w:rPr>
          <w:rFonts w:asciiTheme="majorHAnsi" w:eastAsia="Times New Roman" w:hAnsiTheme="majorHAnsi" w:cstheme="majorHAnsi"/>
          <w:bCs/>
          <w:i/>
          <w:iCs/>
          <w:szCs w:val="28"/>
          <w:lang w:eastAsia="vi-VN"/>
        </w:rPr>
        <w:t xml:space="preserve"> quy định tại khoản 2 Điều này.</w:t>
      </w:r>
    </w:p>
    <w:bookmarkEnd w:id="5"/>
    <w:p w:rsidR="005212AB" w:rsidRPr="00F502CD" w:rsidRDefault="005212AB" w:rsidP="00A15687">
      <w:pPr>
        <w:shd w:val="clear" w:color="auto" w:fill="FFFFFF"/>
        <w:spacing w:before="120" w:after="0" w:line="240" w:lineRule="auto"/>
        <w:ind w:firstLine="720"/>
        <w:rPr>
          <w:rFonts w:asciiTheme="majorHAnsi" w:eastAsia="Times New Roman" w:hAnsiTheme="majorHAnsi" w:cstheme="majorHAnsi"/>
          <w:bCs/>
          <w:szCs w:val="28"/>
          <w:lang w:eastAsia="vi-VN"/>
        </w:rPr>
      </w:pPr>
      <w:r w:rsidRPr="00F502CD">
        <w:rPr>
          <w:rFonts w:asciiTheme="majorHAnsi" w:eastAsia="Times New Roman" w:hAnsiTheme="majorHAnsi" w:cstheme="majorHAnsi"/>
          <w:bCs/>
          <w:szCs w:val="28"/>
          <w:lang w:val="vi-VN" w:eastAsia="vi-VN"/>
        </w:rPr>
        <w:t xml:space="preserve">- </w:t>
      </w:r>
      <w:r w:rsidRPr="00F502CD">
        <w:rPr>
          <w:rFonts w:asciiTheme="majorHAnsi" w:eastAsia="Times New Roman" w:hAnsiTheme="majorHAnsi" w:cstheme="majorHAnsi"/>
          <w:bCs/>
          <w:szCs w:val="28"/>
          <w:lang w:eastAsia="vi-VN"/>
        </w:rPr>
        <w:t>Khoản</w:t>
      </w:r>
      <w:r w:rsidRPr="00F502CD">
        <w:rPr>
          <w:rFonts w:asciiTheme="majorHAnsi" w:eastAsia="Times New Roman" w:hAnsiTheme="majorHAnsi" w:cstheme="majorHAnsi"/>
          <w:bCs/>
          <w:szCs w:val="28"/>
          <w:lang w:val="vi-VN" w:eastAsia="vi-VN"/>
        </w:rPr>
        <w:t xml:space="preserve"> 21 Điều 1 </w:t>
      </w:r>
      <w:r w:rsidRPr="00F502CD">
        <w:rPr>
          <w:rFonts w:asciiTheme="majorHAnsi" w:eastAsia="Times New Roman" w:hAnsiTheme="majorHAnsi" w:cstheme="majorHAnsi"/>
          <w:bCs/>
          <w:szCs w:val="28"/>
          <w:lang w:eastAsia="vi-VN"/>
        </w:rPr>
        <w:t>Luật sửa</w:t>
      </w:r>
      <w:r w:rsidRPr="00F502CD">
        <w:rPr>
          <w:rFonts w:asciiTheme="majorHAnsi" w:eastAsia="Times New Roman" w:hAnsiTheme="majorHAnsi" w:cstheme="majorHAnsi"/>
          <w:bCs/>
          <w:szCs w:val="28"/>
          <w:lang w:val="vi-VN" w:eastAsia="vi-VN"/>
        </w:rPr>
        <w:t xml:space="preserve"> đổi, bổ sung một số điều của Luật </w:t>
      </w:r>
      <w:r w:rsidRPr="00F502CD">
        <w:rPr>
          <w:rFonts w:asciiTheme="majorHAnsi" w:eastAsia="Times New Roman" w:hAnsiTheme="majorHAnsi" w:cstheme="majorHAnsi"/>
          <w:bCs/>
          <w:szCs w:val="28"/>
          <w:lang w:eastAsia="vi-VN"/>
        </w:rPr>
        <w:t>Xử lý vi phạm hành chính</w:t>
      </w:r>
      <w:r w:rsidRPr="00F502CD">
        <w:rPr>
          <w:rFonts w:asciiTheme="majorHAnsi" w:eastAsia="Times New Roman" w:hAnsiTheme="majorHAnsi" w:cstheme="majorHAnsi"/>
          <w:bCs/>
          <w:szCs w:val="28"/>
          <w:lang w:val="vi-VN" w:eastAsia="vi-VN"/>
        </w:rPr>
        <w:t xml:space="preserve">, </w:t>
      </w:r>
      <w:r w:rsidRPr="00F502CD">
        <w:rPr>
          <w:rFonts w:asciiTheme="majorHAnsi" w:eastAsia="Times New Roman" w:hAnsiTheme="majorHAnsi" w:cstheme="majorHAnsi"/>
          <w:bCs/>
          <w:szCs w:val="28"/>
          <w:lang w:eastAsia="vi-VN"/>
        </w:rPr>
        <w:t xml:space="preserve"> </w:t>
      </w:r>
      <w:r w:rsidRPr="00F502CD">
        <w:rPr>
          <w:rFonts w:asciiTheme="majorHAnsi" w:eastAsia="Times New Roman" w:hAnsiTheme="majorHAnsi" w:cstheme="majorHAnsi"/>
          <w:bCs/>
          <w:szCs w:val="28"/>
          <w:lang w:val="vi-VN" w:eastAsia="vi-VN"/>
        </w:rPr>
        <w:t>s</w:t>
      </w:r>
      <w:r w:rsidRPr="00F502CD">
        <w:rPr>
          <w:rFonts w:asciiTheme="majorHAnsi" w:eastAsia="Times New Roman" w:hAnsiTheme="majorHAnsi" w:cstheme="majorHAnsi"/>
          <w:bCs/>
          <w:szCs w:val="28"/>
          <w:lang w:eastAsia="vi-VN"/>
        </w:rPr>
        <w:t>ửa đổi, bổ sung một số khoản của Điều 46 như sau:</w:t>
      </w:r>
    </w:p>
    <w:p w:rsidR="005212AB" w:rsidRPr="00F502CD" w:rsidRDefault="005212AB" w:rsidP="00A15687">
      <w:pPr>
        <w:shd w:val="clear" w:color="auto" w:fill="FFFFFF"/>
        <w:spacing w:before="120" w:after="0" w:line="240" w:lineRule="auto"/>
        <w:ind w:firstLine="720"/>
        <w:rPr>
          <w:rFonts w:asciiTheme="majorHAnsi" w:eastAsia="Times New Roman" w:hAnsiTheme="majorHAnsi" w:cstheme="majorHAnsi"/>
          <w:bCs/>
          <w:i/>
          <w:iCs/>
          <w:szCs w:val="28"/>
          <w:lang w:eastAsia="vi-VN"/>
        </w:rPr>
      </w:pPr>
      <w:r w:rsidRPr="00F502CD">
        <w:rPr>
          <w:rFonts w:asciiTheme="majorHAnsi" w:eastAsia="Times New Roman" w:hAnsiTheme="majorHAnsi" w:cstheme="majorHAnsi"/>
          <w:bCs/>
          <w:i/>
          <w:iCs/>
          <w:szCs w:val="28"/>
          <w:lang w:val="vi-VN" w:eastAsia="vi-VN"/>
        </w:rPr>
        <w:t>“</w:t>
      </w:r>
      <w:r w:rsidRPr="00F502CD">
        <w:rPr>
          <w:rFonts w:asciiTheme="majorHAnsi" w:eastAsia="Times New Roman" w:hAnsiTheme="majorHAnsi" w:cstheme="majorHAnsi"/>
          <w:bCs/>
          <w:i/>
          <w:iCs/>
          <w:szCs w:val="28"/>
          <w:lang w:eastAsia="vi-VN"/>
        </w:rPr>
        <w:t>a) Sửa đổi, bổ sung đoạn mở đầu </w:t>
      </w:r>
      <w:hyperlink r:id="rId8" w:history="1">
        <w:r w:rsidRPr="00F502CD">
          <w:rPr>
            <w:rFonts w:asciiTheme="majorHAnsi" w:eastAsia="Times New Roman" w:hAnsiTheme="majorHAnsi" w:cstheme="majorHAnsi"/>
            <w:bCs/>
            <w:i/>
            <w:iCs/>
            <w:szCs w:val="28"/>
            <w:lang w:eastAsia="vi-VN"/>
          </w:rPr>
          <w:t>khoản 2</w:t>
        </w:r>
      </w:hyperlink>
      <w:r w:rsidRPr="00F502CD">
        <w:rPr>
          <w:rFonts w:asciiTheme="majorHAnsi" w:eastAsia="Times New Roman" w:hAnsiTheme="majorHAnsi" w:cstheme="majorHAnsi"/>
          <w:bCs/>
          <w:i/>
          <w:iCs/>
          <w:szCs w:val="28"/>
          <w:lang w:eastAsia="vi-VN"/>
        </w:rPr>
        <w:t> như sau:</w:t>
      </w:r>
    </w:p>
    <w:p w:rsidR="005212AB" w:rsidRPr="00F502CD" w:rsidRDefault="005212AB" w:rsidP="00A15687">
      <w:pPr>
        <w:shd w:val="clear" w:color="auto" w:fill="FFFFFF"/>
        <w:spacing w:before="120" w:after="0" w:line="240" w:lineRule="auto"/>
        <w:ind w:firstLine="720"/>
        <w:rPr>
          <w:rFonts w:asciiTheme="majorHAnsi" w:eastAsia="Times New Roman" w:hAnsiTheme="majorHAnsi" w:cstheme="majorHAnsi"/>
          <w:bCs/>
          <w:i/>
          <w:iCs/>
          <w:szCs w:val="28"/>
          <w:lang w:eastAsia="vi-VN"/>
        </w:rPr>
      </w:pPr>
      <w:r w:rsidRPr="00F502CD">
        <w:rPr>
          <w:rFonts w:asciiTheme="majorHAnsi" w:eastAsia="Times New Roman" w:hAnsiTheme="majorHAnsi" w:cstheme="majorHAnsi"/>
          <w:bCs/>
          <w:i/>
          <w:iCs/>
          <w:szCs w:val="28"/>
          <w:lang w:eastAsia="vi-VN"/>
        </w:rPr>
        <w:t xml:space="preserve">2. Chánh Thanh tra sở; Chánh Thanh tra Cục Hàng không Việt Nam; Chánh Thanh tra Cục Hàng hải Việt Nam; Chánh Thanh tra Cục An toàn bức xạ và hạt nhân; Chánh Thanh tra Ủy ban Chứng khoán Nhà nước; Chánh Thanh tra quốc phòng quân khu; Chánh Thanh tra Cơ yếu thuộc Ban Cơ yếu Chính phủ; Chi cục trưởng Chi cục Thú y vùng, Chi cục trưởng Chi cục Kiểm dịch động vật vùng thuộc Cục Thú y; Chi cục trưởng Chi cục Kiểm dịch thực vật vùng thuộc Cục Bảo vệ thực vật; Chi cục trưởng Chi cục Quản lý chất lượng nông lâm sản và thủy sản Trung Bộ, Chi cục trưởng Chi cục Quản lý chất lượng nông lâm sản và thủy sản Nam Bộ thuộc Cục Quản lý chất lượng nông lâm sản và thủy sản; Chi cục trưởng Chi cục An toàn vệ sinh thực phẩm, </w:t>
      </w:r>
      <w:r w:rsidRPr="00F502CD">
        <w:rPr>
          <w:rFonts w:asciiTheme="majorHAnsi" w:eastAsia="Times New Roman" w:hAnsiTheme="majorHAnsi" w:cstheme="majorHAnsi"/>
          <w:bCs/>
          <w:i/>
          <w:iCs/>
          <w:szCs w:val="28"/>
          <w:lang w:eastAsia="vi-VN"/>
        </w:rPr>
        <w:lastRenderedPageBreak/>
        <w:t>Chi cục trưởng Chi cục Dân số - Kế hoạch hóa gia đình thuộc Sở Y tế; Chi cục trưởng Chi cục về trồng trọt và bảo vệ thực vật, chăn nuôi, thú y, thủy sản, quản lý chất lượng nông lâm và thủy sản, thủy lợi, đê điều, phòng, chống thiên tai, lâm nghiệp, phát triển nông thôn thuộc Sở Nông nghiệp và Phát triển nông thôn; Chi cục trưởng Chi cục Tiêu chuẩn Đo lường Chất lượng thuộc Sở Khoa học và Công nghệ; Chi cục trưởng Chi cục Quản lý chất lượng sản phẩm, hàng hóa miền Trung, Chi cục trưởng Chi cục Quản lý chất lượng sản phẩm, hàng hóa miền Nam thuộc Cục Quản lý chất lượng sản phẩm, hàng hóa; Giám đốc Trung tâm Tần số vô tuyến điện khu vực, Giám đốc Bảo hiểm xã hội cấp tỉnh; các chức danh tương đương của cơ quan được giao thực hiện chức năng thanh tra chuyên ngành được Chính phủ quy định thẩm quyền xử phạt có quyền:”;</w:t>
      </w:r>
    </w:p>
    <w:p w:rsidR="005212AB" w:rsidRPr="00F502CD" w:rsidRDefault="005212AB" w:rsidP="00A15687">
      <w:pPr>
        <w:shd w:val="clear" w:color="auto" w:fill="FFFFFF"/>
        <w:spacing w:before="120" w:after="0" w:line="240" w:lineRule="auto"/>
        <w:ind w:firstLine="720"/>
        <w:rPr>
          <w:rFonts w:asciiTheme="majorHAnsi" w:eastAsia="Times New Roman" w:hAnsiTheme="majorHAnsi" w:cstheme="majorHAnsi"/>
          <w:bCs/>
          <w:i/>
          <w:iCs/>
          <w:szCs w:val="28"/>
          <w:lang w:eastAsia="vi-VN"/>
        </w:rPr>
      </w:pPr>
      <w:r w:rsidRPr="00F502CD">
        <w:rPr>
          <w:rFonts w:asciiTheme="majorHAnsi" w:eastAsia="Times New Roman" w:hAnsiTheme="majorHAnsi" w:cstheme="majorHAnsi"/>
          <w:bCs/>
          <w:i/>
          <w:iCs/>
          <w:szCs w:val="28"/>
          <w:lang w:eastAsia="vi-VN"/>
        </w:rPr>
        <w:t>b) Sửa đổi, bổ sung đoạn mở đầu </w:t>
      </w:r>
      <w:hyperlink r:id="rId9" w:history="1">
        <w:r w:rsidRPr="00F502CD">
          <w:rPr>
            <w:rFonts w:asciiTheme="majorHAnsi" w:eastAsia="Times New Roman" w:hAnsiTheme="majorHAnsi" w:cstheme="majorHAnsi"/>
            <w:bCs/>
            <w:i/>
            <w:iCs/>
            <w:szCs w:val="28"/>
            <w:lang w:eastAsia="vi-VN"/>
          </w:rPr>
          <w:t>khoản 3</w:t>
        </w:r>
      </w:hyperlink>
      <w:r w:rsidRPr="00F502CD">
        <w:rPr>
          <w:rFonts w:asciiTheme="majorHAnsi" w:eastAsia="Times New Roman" w:hAnsiTheme="majorHAnsi" w:cstheme="majorHAnsi"/>
          <w:bCs/>
          <w:i/>
          <w:iCs/>
          <w:szCs w:val="28"/>
          <w:lang w:eastAsia="vi-VN"/>
        </w:rPr>
        <w:t> như sau:</w:t>
      </w:r>
    </w:p>
    <w:p w:rsidR="005212AB" w:rsidRPr="00F502CD" w:rsidRDefault="005212AB" w:rsidP="00A15687">
      <w:pPr>
        <w:shd w:val="clear" w:color="auto" w:fill="FFFFFF"/>
        <w:spacing w:before="120" w:after="0" w:line="240" w:lineRule="auto"/>
        <w:ind w:firstLine="720"/>
        <w:rPr>
          <w:rFonts w:asciiTheme="majorHAnsi" w:eastAsia="Times New Roman" w:hAnsiTheme="majorHAnsi" w:cstheme="majorHAnsi"/>
          <w:bCs/>
          <w:i/>
          <w:iCs/>
          <w:szCs w:val="28"/>
          <w:lang w:eastAsia="vi-VN"/>
        </w:rPr>
      </w:pPr>
      <w:r w:rsidRPr="00F502CD">
        <w:rPr>
          <w:rFonts w:asciiTheme="majorHAnsi" w:eastAsia="Times New Roman" w:hAnsiTheme="majorHAnsi" w:cstheme="majorHAnsi"/>
          <w:bCs/>
          <w:i/>
          <w:iCs/>
          <w:szCs w:val="28"/>
          <w:lang w:eastAsia="vi-VN"/>
        </w:rPr>
        <w:t>“3.</w:t>
      </w:r>
      <w:r w:rsidRPr="00F502CD">
        <w:rPr>
          <w:rFonts w:asciiTheme="majorHAnsi" w:eastAsia="Times New Roman" w:hAnsiTheme="majorHAnsi" w:cstheme="majorHAnsi"/>
          <w:bCs/>
          <w:i/>
          <w:iCs/>
          <w:szCs w:val="28"/>
          <w:lang w:val="vi-VN" w:eastAsia="vi-VN"/>
        </w:rPr>
        <w:t xml:space="preserve"> </w:t>
      </w:r>
      <w:r w:rsidRPr="00F502CD">
        <w:rPr>
          <w:rFonts w:asciiTheme="majorHAnsi" w:eastAsia="Times New Roman" w:hAnsiTheme="majorHAnsi" w:cstheme="majorHAnsi"/>
          <w:bCs/>
          <w:i/>
          <w:iCs/>
          <w:szCs w:val="28"/>
          <w:lang w:eastAsia="vi-VN"/>
        </w:rPr>
        <w:t>Cục trưởng Cục Thống kê, Giám đốc Kho bạc Nhà nước cấp tỉnh, Cục trưởng Cục Quản lý chất lượng sản phẩm, hàng hóa thuộc Tổng cục Tiêu chuẩn Đo lường Chất lượng; các chức danh tương đương của cơ quan được giao thực hiện chức năng thanh tra chuyên ngành được Chính phủ quy định thẩm quyền xử phạt có quyền:”;</w:t>
      </w:r>
    </w:p>
    <w:p w:rsidR="005212AB" w:rsidRPr="00F502CD" w:rsidRDefault="005212AB" w:rsidP="00A15687">
      <w:pPr>
        <w:shd w:val="clear" w:color="auto" w:fill="FFFFFF"/>
        <w:spacing w:before="120" w:after="0" w:line="240" w:lineRule="auto"/>
        <w:ind w:firstLine="720"/>
        <w:rPr>
          <w:rFonts w:asciiTheme="majorHAnsi" w:eastAsia="Times New Roman" w:hAnsiTheme="majorHAnsi" w:cstheme="majorHAnsi"/>
          <w:bCs/>
          <w:i/>
          <w:iCs/>
          <w:szCs w:val="28"/>
          <w:lang w:eastAsia="vi-VN"/>
        </w:rPr>
      </w:pPr>
      <w:r w:rsidRPr="00F502CD">
        <w:rPr>
          <w:rFonts w:asciiTheme="majorHAnsi" w:eastAsia="Times New Roman" w:hAnsiTheme="majorHAnsi" w:cstheme="majorHAnsi"/>
          <w:bCs/>
          <w:i/>
          <w:iCs/>
          <w:szCs w:val="28"/>
          <w:lang w:eastAsia="vi-VN"/>
        </w:rPr>
        <w:t>c) Sửa đổi, bổ sung đoạn mở đầu </w:t>
      </w:r>
      <w:hyperlink r:id="rId10" w:history="1">
        <w:r w:rsidRPr="00F502CD">
          <w:rPr>
            <w:rFonts w:asciiTheme="majorHAnsi" w:eastAsia="Times New Roman" w:hAnsiTheme="majorHAnsi" w:cstheme="majorHAnsi"/>
            <w:bCs/>
            <w:i/>
            <w:iCs/>
            <w:szCs w:val="28"/>
            <w:lang w:eastAsia="vi-VN"/>
          </w:rPr>
          <w:t>khoản 4</w:t>
        </w:r>
      </w:hyperlink>
      <w:r w:rsidRPr="00F502CD">
        <w:rPr>
          <w:rFonts w:asciiTheme="majorHAnsi" w:eastAsia="Times New Roman" w:hAnsiTheme="majorHAnsi" w:cstheme="majorHAnsi"/>
          <w:bCs/>
          <w:i/>
          <w:iCs/>
          <w:szCs w:val="28"/>
          <w:lang w:eastAsia="vi-VN"/>
        </w:rPr>
        <w:t> như sau:</w:t>
      </w:r>
    </w:p>
    <w:p w:rsidR="005212AB" w:rsidRPr="00F502CD" w:rsidRDefault="005212AB" w:rsidP="00A15687">
      <w:pPr>
        <w:shd w:val="clear" w:color="auto" w:fill="FFFFFF"/>
        <w:spacing w:before="120" w:after="0" w:line="240" w:lineRule="auto"/>
        <w:ind w:firstLine="720"/>
        <w:rPr>
          <w:rFonts w:asciiTheme="majorHAnsi" w:eastAsia="Times New Roman" w:hAnsiTheme="majorHAnsi" w:cstheme="majorHAnsi"/>
          <w:bCs/>
          <w:i/>
          <w:iCs/>
          <w:szCs w:val="28"/>
          <w:lang w:eastAsia="vi-VN"/>
        </w:rPr>
      </w:pPr>
      <w:r w:rsidRPr="00F502CD">
        <w:rPr>
          <w:rFonts w:asciiTheme="majorHAnsi" w:eastAsia="Times New Roman" w:hAnsiTheme="majorHAnsi" w:cstheme="majorHAnsi"/>
          <w:bCs/>
          <w:i/>
          <w:iCs/>
          <w:szCs w:val="28"/>
          <w:lang w:eastAsia="vi-VN"/>
        </w:rPr>
        <w:t xml:space="preserve">“4. Chánh Thanh tra bộ, cơ quan ngang bộ, Tổng cục trưởng Tổng cục Đường bộ Việt Nam, Tổng cục trưởng Tổng cục Tiêu chuẩn Đo lường Chất lượng, Tổng cục trưởng Tổng cục Giáo dục nghề nghiệp, Tổng cục trưởng Tổng cục Thủy lợi, Tổng cục trưởng Tổng cục Lâm nghiệp, Tổng cục trưởng Tổng cục Thủy sản, Tổng cục trưởng Tổng cục Địa chất và Khoáng sản Việt Nam, Tổng cục trưởng Tổng cục Môi trường, Tổng cục trưởng Tổng cục Quản lý đất đai, Tổng cục trưởng Tổng cục Dân số - Kế hoạch hóa gia đình, Tổng giám đốc Kho bạc Nhà nước, Chủ tịch Ủy ban Chứng khoán Nhà nước, Trưởng ban Ban Cơ yếu Chính phủ, Trưởng ban Ban Tôn giáo Chính phủ, Cục trưởng Cục Hóa chất, Cục trưởng cục Kỹ thuật an toàn và Môi trường công nghiệp, Cục trưởng Cục Điều tiết điện lực, Cục trưởng Cục Xúc tiến thương mại, Cục trưởng Cục Thương mại điện tử và Kinh tế số, Cục trưởng Cục Đường sắt Việt Nam, Cục trưởng Cục Đường thủy nội địa Việt Nam, Cục trưởng Cục Hàng hải Việt Nam, Cục trưởng Cục Hàng không Việt Nam, Cục trưởng Cục An toàn bức xạ và hạt nhân, Cục trưởng Cục Thú y, Cục trưởng Cục Bảo vệ thực vật, Cục trưởng Cục Trồng trọt, Cục trưởng Cục Chăn nuôi, Cục trưởng Cục Quản lý chất lượng nông lâm sản và thủy sản, Cục trưởng Cục Kinh tế hợp tác và phát triển nông thôn, Cục trưởng Cục Quản lý, giám sát bảo hiểm, Cục trưởng Cục Tần số vô tuyến điện, Cục trưởng Cục Viễn thông, Cục trưởng Cục Phát thanh, truyền hình và thông tin điện tử, Cục trưởng Cục Báo chí, Cục trưởng Cục Xuất bản, In và Phát hành, Cục trưởng Cục Quản lý dược, Cục trưởng Cục Quản lý khám, chữa bệnh, Cục trưởng Cục Quản lý môi trường y tế, Cục trưởng Cục Y tế dự phòng, Cục trưởng Cục </w:t>
      </w:r>
      <w:r w:rsidRPr="00F502CD">
        <w:rPr>
          <w:rFonts w:asciiTheme="majorHAnsi" w:eastAsia="Times New Roman" w:hAnsiTheme="majorHAnsi" w:cstheme="majorHAnsi"/>
          <w:bCs/>
          <w:i/>
          <w:iCs/>
          <w:szCs w:val="28"/>
          <w:lang w:eastAsia="vi-VN"/>
        </w:rPr>
        <w:lastRenderedPageBreak/>
        <w:t>An toàn thực phẩm, Cục trưởng Cục Bổ trợ tư pháp, Cục trưởng Cục Hộ tịch, quốc tịch, chứng thực, Cục trưởng Cục Quản lý lao động ngoài nước, Cục trưởng Cục An toàn lao động, Tổng giám đốc Bảo hiểm xã hội Việt Nam; các chức danh tương đương của cơ quan được giao thực hiện chức năng thanh tra chuyên ngành được Chính phủ quy định thẩm quyền xử phạt có quyền:”;</w:t>
      </w:r>
    </w:p>
    <w:p w:rsidR="005212AB" w:rsidRPr="00F502CD" w:rsidRDefault="005212AB" w:rsidP="00A15687">
      <w:pPr>
        <w:shd w:val="clear" w:color="auto" w:fill="FFFFFF"/>
        <w:spacing w:before="120" w:after="0" w:line="240" w:lineRule="auto"/>
        <w:ind w:firstLine="720"/>
        <w:rPr>
          <w:rFonts w:asciiTheme="majorHAnsi" w:eastAsia="Times New Roman" w:hAnsiTheme="majorHAnsi" w:cstheme="majorHAnsi"/>
          <w:bCs/>
          <w:i/>
          <w:iCs/>
          <w:szCs w:val="28"/>
          <w:lang w:eastAsia="vi-VN"/>
        </w:rPr>
      </w:pPr>
      <w:r w:rsidRPr="00F502CD">
        <w:rPr>
          <w:rFonts w:asciiTheme="majorHAnsi" w:eastAsia="Times New Roman" w:hAnsiTheme="majorHAnsi" w:cstheme="majorHAnsi"/>
          <w:bCs/>
          <w:i/>
          <w:iCs/>
          <w:szCs w:val="28"/>
          <w:lang w:eastAsia="vi-VN"/>
        </w:rPr>
        <w:t>d) Sửa đổi, bổ sung </w:t>
      </w:r>
      <w:hyperlink r:id="rId11" w:history="1">
        <w:r w:rsidRPr="00F502CD">
          <w:rPr>
            <w:rFonts w:asciiTheme="majorHAnsi" w:eastAsia="Times New Roman" w:hAnsiTheme="majorHAnsi" w:cstheme="majorHAnsi"/>
            <w:bCs/>
            <w:i/>
            <w:iCs/>
            <w:szCs w:val="28"/>
            <w:lang w:eastAsia="vi-VN"/>
          </w:rPr>
          <w:t>khoản 5</w:t>
        </w:r>
      </w:hyperlink>
      <w:r w:rsidRPr="00F502CD">
        <w:rPr>
          <w:rFonts w:asciiTheme="majorHAnsi" w:eastAsia="Times New Roman" w:hAnsiTheme="majorHAnsi" w:cstheme="majorHAnsi"/>
          <w:bCs/>
          <w:i/>
          <w:iCs/>
          <w:szCs w:val="28"/>
          <w:lang w:eastAsia="vi-VN"/>
        </w:rPr>
        <w:t> như sau:</w:t>
      </w:r>
    </w:p>
    <w:p w:rsidR="005212AB" w:rsidRPr="00F502CD" w:rsidRDefault="005212AB" w:rsidP="00A15687">
      <w:pPr>
        <w:shd w:val="clear" w:color="auto" w:fill="FFFFFF"/>
        <w:spacing w:before="120" w:after="0" w:line="240" w:lineRule="auto"/>
        <w:ind w:firstLine="720"/>
        <w:rPr>
          <w:rFonts w:asciiTheme="majorHAnsi" w:eastAsia="Times New Roman" w:hAnsiTheme="majorHAnsi" w:cstheme="majorHAnsi"/>
          <w:bCs/>
          <w:i/>
          <w:iCs/>
          <w:szCs w:val="28"/>
          <w:lang w:eastAsia="vi-VN"/>
        </w:rPr>
      </w:pPr>
      <w:r w:rsidRPr="00F502CD">
        <w:rPr>
          <w:rFonts w:asciiTheme="majorHAnsi" w:eastAsia="Times New Roman" w:hAnsiTheme="majorHAnsi" w:cstheme="majorHAnsi"/>
          <w:bCs/>
          <w:i/>
          <w:iCs/>
          <w:szCs w:val="28"/>
          <w:lang w:eastAsia="vi-VN"/>
        </w:rPr>
        <w:t>“5. Trưởng đoàn thanh tra chuyên ngành cấp bộ, Trưởng đoàn thanh tra chuyên ngành do Tổng giám đốc Bảo hiểm xã hội Việt Nam thành lập có thẩm quyền xử phạt theo quy định tại khoản 3 Điều này.</w:t>
      </w:r>
    </w:p>
    <w:p w:rsidR="00082B96" w:rsidRPr="00F502CD" w:rsidRDefault="005212AB" w:rsidP="00A15687">
      <w:pPr>
        <w:shd w:val="clear" w:color="auto" w:fill="FFFFFF"/>
        <w:spacing w:before="120" w:after="0" w:line="240" w:lineRule="auto"/>
        <w:ind w:firstLine="720"/>
        <w:rPr>
          <w:rFonts w:asciiTheme="majorHAnsi" w:eastAsia="Times New Roman" w:hAnsiTheme="majorHAnsi" w:cstheme="majorHAnsi"/>
          <w:bCs/>
          <w:i/>
          <w:iCs/>
          <w:szCs w:val="28"/>
          <w:lang w:eastAsia="vi-VN"/>
        </w:rPr>
      </w:pPr>
      <w:r w:rsidRPr="00F502CD">
        <w:rPr>
          <w:rFonts w:asciiTheme="majorHAnsi" w:eastAsia="Times New Roman" w:hAnsiTheme="majorHAnsi" w:cstheme="majorHAnsi"/>
          <w:bCs/>
          <w:i/>
          <w:iCs/>
          <w:szCs w:val="28"/>
          <w:lang w:eastAsia="vi-VN"/>
        </w:rPr>
        <w:t>Trưởng đoàn thanh tra chuyên ngành cấp sở, trưởng đoàn thanh tra chuyên ngành của cơ quan được giao thực hiện chức năng thanh tra chuyên ngành có thẩm quyền xử phạt theo quy định tại khoản 2 Điều này.</w:t>
      </w:r>
      <w:proofErr w:type="gramStart"/>
      <w:r w:rsidRPr="00F502CD">
        <w:rPr>
          <w:rFonts w:asciiTheme="majorHAnsi" w:eastAsia="Times New Roman" w:hAnsiTheme="majorHAnsi" w:cstheme="majorHAnsi"/>
          <w:bCs/>
          <w:i/>
          <w:iCs/>
          <w:szCs w:val="28"/>
          <w:lang w:eastAsia="vi-VN"/>
        </w:rPr>
        <w:t>”.</w:t>
      </w:r>
      <w:bookmarkStart w:id="13" w:name="khoan_2_1"/>
      <w:proofErr w:type="gramEnd"/>
    </w:p>
    <w:p w:rsidR="00147548" w:rsidRPr="00F502CD" w:rsidRDefault="00024B13" w:rsidP="00A15687">
      <w:pPr>
        <w:shd w:val="clear" w:color="auto" w:fill="FFFFFF"/>
        <w:spacing w:before="120" w:after="0" w:line="240" w:lineRule="auto"/>
        <w:ind w:firstLine="720"/>
        <w:rPr>
          <w:rFonts w:asciiTheme="majorHAnsi" w:eastAsia="Times New Roman" w:hAnsiTheme="majorHAnsi" w:cstheme="majorHAnsi"/>
          <w:bCs/>
          <w:i/>
          <w:iCs/>
          <w:szCs w:val="28"/>
          <w:lang w:eastAsia="vi-VN"/>
        </w:rPr>
      </w:pPr>
      <w:r w:rsidRPr="00F502CD">
        <w:rPr>
          <w:rFonts w:asciiTheme="majorHAnsi" w:eastAsia="Times New Roman" w:hAnsiTheme="majorHAnsi" w:cstheme="majorHAnsi"/>
          <w:szCs w:val="28"/>
          <w:lang w:val="vi-VN"/>
        </w:rPr>
        <w:t xml:space="preserve">- </w:t>
      </w:r>
      <w:r w:rsidR="00147548" w:rsidRPr="00F502CD">
        <w:rPr>
          <w:rFonts w:asciiTheme="majorHAnsi" w:eastAsia="Times New Roman" w:hAnsiTheme="majorHAnsi" w:cstheme="majorHAnsi"/>
          <w:szCs w:val="28"/>
          <w:lang w:val="en-GB"/>
        </w:rPr>
        <w:t>Khoản</w:t>
      </w:r>
      <w:r w:rsidR="00147548" w:rsidRPr="00F502CD">
        <w:rPr>
          <w:rFonts w:asciiTheme="majorHAnsi" w:eastAsia="Times New Roman" w:hAnsiTheme="majorHAnsi" w:cstheme="majorHAnsi"/>
          <w:szCs w:val="28"/>
          <w:lang w:val="vi-VN"/>
        </w:rPr>
        <w:t xml:space="preserve"> </w:t>
      </w:r>
      <w:r w:rsidR="00147548" w:rsidRPr="00F502CD">
        <w:rPr>
          <w:rFonts w:asciiTheme="majorHAnsi" w:eastAsia="Times New Roman" w:hAnsiTheme="majorHAnsi" w:cstheme="majorHAnsi"/>
          <w:szCs w:val="28"/>
          <w:lang w:val="en-GB"/>
        </w:rPr>
        <w:t>2 Điều</w:t>
      </w:r>
      <w:r w:rsidR="00147548" w:rsidRPr="00F502CD">
        <w:rPr>
          <w:rFonts w:asciiTheme="majorHAnsi" w:eastAsia="Times New Roman" w:hAnsiTheme="majorHAnsi" w:cstheme="majorHAnsi"/>
          <w:szCs w:val="28"/>
          <w:lang w:val="vi-VN"/>
        </w:rPr>
        <w:t xml:space="preserve"> 1 Nghị định số </w:t>
      </w:r>
      <w:r w:rsidR="00147548" w:rsidRPr="00F502CD">
        <w:rPr>
          <w:rFonts w:asciiTheme="majorHAnsi" w:eastAsia="Times New Roman" w:hAnsiTheme="majorHAnsi" w:cstheme="majorHAnsi"/>
          <w:szCs w:val="28"/>
        </w:rPr>
        <w:t>97/2017/NĐ-CP</w:t>
      </w:r>
      <w:r w:rsidR="00147548" w:rsidRPr="00F502CD">
        <w:rPr>
          <w:rFonts w:asciiTheme="majorHAnsi" w:eastAsia="Times New Roman" w:hAnsiTheme="majorHAnsi" w:cstheme="majorHAnsi"/>
          <w:b/>
          <w:bCs/>
          <w:szCs w:val="28"/>
        </w:rPr>
        <w:t xml:space="preserve"> </w:t>
      </w:r>
      <w:r w:rsidR="00147548" w:rsidRPr="00F502CD">
        <w:rPr>
          <w:rFonts w:asciiTheme="majorHAnsi" w:eastAsia="Times New Roman" w:hAnsiTheme="majorHAnsi" w:cstheme="majorHAnsi"/>
          <w:szCs w:val="28"/>
        </w:rPr>
        <w:t>ngày</w:t>
      </w:r>
      <w:r w:rsidR="00147548" w:rsidRPr="00F502CD">
        <w:rPr>
          <w:rFonts w:asciiTheme="majorHAnsi" w:eastAsia="Times New Roman" w:hAnsiTheme="majorHAnsi" w:cstheme="majorHAnsi"/>
          <w:szCs w:val="28"/>
          <w:lang w:val="vi-VN"/>
        </w:rPr>
        <w:t xml:space="preserve"> 18/8/2017 s</w:t>
      </w:r>
      <w:r w:rsidR="00147548" w:rsidRPr="00F502CD">
        <w:rPr>
          <w:rFonts w:asciiTheme="majorHAnsi" w:eastAsia="Times New Roman" w:hAnsiTheme="majorHAnsi" w:cstheme="majorHAnsi"/>
          <w:szCs w:val="28"/>
        </w:rPr>
        <w:t>ửa đổi, bổ sung một số điều của Nghị định số 81/2013/NĐ-CP ngày 19</w:t>
      </w:r>
      <w:r w:rsidR="00147548" w:rsidRPr="00F502CD">
        <w:rPr>
          <w:rFonts w:asciiTheme="majorHAnsi" w:eastAsia="Times New Roman" w:hAnsiTheme="majorHAnsi" w:cstheme="majorHAnsi"/>
          <w:szCs w:val="28"/>
          <w:lang w:val="vi-VN"/>
        </w:rPr>
        <w:t>/</w:t>
      </w:r>
      <w:r w:rsidR="00147548" w:rsidRPr="00F502CD">
        <w:rPr>
          <w:rFonts w:asciiTheme="majorHAnsi" w:eastAsia="Times New Roman" w:hAnsiTheme="majorHAnsi" w:cstheme="majorHAnsi"/>
          <w:szCs w:val="28"/>
        </w:rPr>
        <w:t>7</w:t>
      </w:r>
      <w:r w:rsidR="00147548" w:rsidRPr="00F502CD">
        <w:rPr>
          <w:rFonts w:asciiTheme="majorHAnsi" w:eastAsia="Times New Roman" w:hAnsiTheme="majorHAnsi" w:cstheme="majorHAnsi"/>
          <w:szCs w:val="28"/>
          <w:lang w:val="vi-VN"/>
        </w:rPr>
        <w:t>/</w:t>
      </w:r>
      <w:r w:rsidR="00147548" w:rsidRPr="00F502CD">
        <w:rPr>
          <w:rFonts w:asciiTheme="majorHAnsi" w:eastAsia="Times New Roman" w:hAnsiTheme="majorHAnsi" w:cstheme="majorHAnsi"/>
          <w:szCs w:val="28"/>
        </w:rPr>
        <w:t>2013 của Chính phủ quy định chi tiết một số điều và biện pháp thi hành Luật xử lý vi phạm hành chính</w:t>
      </w:r>
      <w:r w:rsidRPr="00F502CD">
        <w:rPr>
          <w:rFonts w:asciiTheme="majorHAnsi" w:eastAsia="Times New Roman" w:hAnsiTheme="majorHAnsi" w:cstheme="majorHAnsi"/>
          <w:szCs w:val="28"/>
          <w:lang w:val="vi-VN"/>
        </w:rPr>
        <w:t xml:space="preserve">, </w:t>
      </w:r>
      <w:r w:rsidR="00147548" w:rsidRPr="00F502CD">
        <w:rPr>
          <w:rFonts w:asciiTheme="majorHAnsi" w:eastAsia="Times New Roman" w:hAnsiTheme="majorHAnsi" w:cstheme="majorHAnsi"/>
          <w:szCs w:val="28"/>
          <w:lang w:val="en-GB"/>
        </w:rPr>
        <w:t>Bổ sung khoản 3a vào sau</w:t>
      </w:r>
      <w:bookmarkEnd w:id="13"/>
      <w:r w:rsidR="00147548" w:rsidRPr="00F502CD">
        <w:rPr>
          <w:rFonts w:asciiTheme="majorHAnsi" w:eastAsia="Times New Roman" w:hAnsiTheme="majorHAnsi" w:cstheme="majorHAnsi"/>
          <w:szCs w:val="28"/>
        </w:rPr>
        <w:t> khoản 3 Điều 5 </w:t>
      </w:r>
      <w:bookmarkStart w:id="14" w:name="khoan_2_1_name"/>
      <w:r w:rsidR="00147548" w:rsidRPr="00F502CD">
        <w:rPr>
          <w:rFonts w:asciiTheme="majorHAnsi" w:eastAsia="Times New Roman" w:hAnsiTheme="majorHAnsi" w:cstheme="majorHAnsi"/>
          <w:szCs w:val="28"/>
          <w:lang w:val="en-GB"/>
        </w:rPr>
        <w:t>như sau:</w:t>
      </w:r>
      <w:bookmarkEnd w:id="14"/>
    </w:p>
    <w:p w:rsidR="00147548" w:rsidRPr="00F502CD" w:rsidRDefault="00147548" w:rsidP="00A15687">
      <w:pPr>
        <w:spacing w:before="120" w:after="0" w:line="240" w:lineRule="auto"/>
        <w:ind w:firstLine="720"/>
        <w:rPr>
          <w:rFonts w:asciiTheme="majorHAnsi" w:eastAsia="Times New Roman" w:hAnsiTheme="majorHAnsi" w:cstheme="majorHAnsi"/>
          <w:i/>
          <w:iCs/>
          <w:szCs w:val="28"/>
        </w:rPr>
      </w:pPr>
      <w:r w:rsidRPr="00F502CD">
        <w:rPr>
          <w:rFonts w:asciiTheme="majorHAnsi" w:eastAsia="Times New Roman" w:hAnsiTheme="majorHAnsi" w:cstheme="majorHAnsi"/>
          <w:i/>
          <w:iCs/>
          <w:szCs w:val="28"/>
        </w:rPr>
        <w:t xml:space="preserve">“3a. Trưởng đoàn Thanh tra chuyên ngành có thẩm quyền xử phạt đối với hành </w:t>
      </w:r>
      <w:proofErr w:type="gramStart"/>
      <w:r w:rsidRPr="00F502CD">
        <w:rPr>
          <w:rFonts w:asciiTheme="majorHAnsi" w:eastAsia="Times New Roman" w:hAnsiTheme="majorHAnsi" w:cstheme="majorHAnsi"/>
          <w:i/>
          <w:iCs/>
          <w:szCs w:val="28"/>
        </w:rPr>
        <w:t>vi vi phạm hành chính thuộc phạm vi</w:t>
      </w:r>
      <w:proofErr w:type="gramEnd"/>
      <w:r w:rsidRPr="00F502CD">
        <w:rPr>
          <w:rFonts w:asciiTheme="majorHAnsi" w:eastAsia="Times New Roman" w:hAnsiTheme="majorHAnsi" w:cstheme="majorHAnsi"/>
          <w:i/>
          <w:iCs/>
          <w:szCs w:val="28"/>
        </w:rPr>
        <w:t>, nội dung cuộc thanh tra trong thời hạn thanh tra theo quy định của pháp luật về thanh tra.</w:t>
      </w:r>
    </w:p>
    <w:p w:rsidR="001F7ABA" w:rsidRPr="00F502CD" w:rsidRDefault="00147548" w:rsidP="00A15687">
      <w:pPr>
        <w:spacing w:before="120" w:after="0" w:line="240" w:lineRule="auto"/>
        <w:ind w:firstLine="720"/>
        <w:rPr>
          <w:rFonts w:asciiTheme="majorHAnsi" w:eastAsia="Times New Roman" w:hAnsiTheme="majorHAnsi" w:cstheme="majorHAnsi"/>
          <w:i/>
          <w:iCs/>
          <w:szCs w:val="28"/>
        </w:rPr>
      </w:pPr>
      <w:r w:rsidRPr="00F502CD">
        <w:rPr>
          <w:rFonts w:asciiTheme="majorHAnsi" w:eastAsia="Times New Roman" w:hAnsiTheme="majorHAnsi" w:cstheme="majorHAnsi"/>
          <w:i/>
          <w:iCs/>
          <w:szCs w:val="28"/>
        </w:rPr>
        <w:t>Trường hợp quyết định xử phạt vi phạm hành chính bị khiếu nại thì người ra quyết định thanh tra có trách nhiệm tiếp nhận, giải quyết hoặc chỉ đạo người đã ban hành quyết định xử phạt vi phạm hành chính giải quyết theo quy định của pháp luật về thanh tra và khiếu nại.”</w:t>
      </w:r>
    </w:p>
    <w:p w:rsidR="00623E7A" w:rsidRPr="00F502CD" w:rsidRDefault="00704514" w:rsidP="00A15687">
      <w:pPr>
        <w:spacing w:before="120" w:after="0" w:line="240" w:lineRule="auto"/>
        <w:ind w:firstLine="720"/>
        <w:rPr>
          <w:rFonts w:asciiTheme="majorHAnsi" w:hAnsiTheme="majorHAnsi" w:cstheme="majorHAnsi"/>
          <w:szCs w:val="28"/>
        </w:rPr>
      </w:pPr>
      <w:r>
        <w:rPr>
          <w:rFonts w:asciiTheme="majorHAnsi" w:hAnsiTheme="majorHAnsi" w:cstheme="majorHAnsi"/>
          <w:szCs w:val="28"/>
        </w:rPr>
        <w:t>* Dự thảo Luật Thanh tra (sửa đổi) trên cơ sở sắp xếp lại cơ quan thanh tra bộ, ngành và tổ chức lại cơ quan thanh tra tổng cục, cục nên đã có quy định lại về thẩm quyền xử phạt cho phù hợp</w:t>
      </w:r>
      <w:r w:rsidR="004F160F">
        <w:rPr>
          <w:rFonts w:asciiTheme="majorHAnsi" w:hAnsiTheme="majorHAnsi" w:cstheme="majorHAnsi"/>
          <w:szCs w:val="28"/>
        </w:rPr>
        <w:t xml:space="preserve">. </w:t>
      </w:r>
      <w:proofErr w:type="gramStart"/>
      <w:r w:rsidR="004F160F">
        <w:rPr>
          <w:rFonts w:asciiTheme="majorHAnsi" w:hAnsiTheme="majorHAnsi" w:cstheme="majorHAnsi"/>
          <w:szCs w:val="28"/>
        </w:rPr>
        <w:t xml:space="preserve">Theo đó, </w:t>
      </w:r>
      <w:r w:rsidR="00497198" w:rsidRPr="00FB7415">
        <w:rPr>
          <w:rFonts w:asciiTheme="majorHAnsi" w:hAnsiTheme="majorHAnsi" w:cstheme="majorHAnsi"/>
          <w:bCs/>
          <w:szCs w:val="28"/>
        </w:rPr>
        <w:t>Thanh tra tỉnh</w:t>
      </w:r>
      <w:r w:rsidR="004F160F" w:rsidRPr="00FB7415">
        <w:rPr>
          <w:rFonts w:asciiTheme="majorHAnsi" w:hAnsiTheme="majorHAnsi" w:cstheme="majorHAnsi"/>
          <w:bCs/>
          <w:szCs w:val="28"/>
        </w:rPr>
        <w:t xml:space="preserve"> thực hiện t</w:t>
      </w:r>
      <w:r w:rsidR="00623E7A" w:rsidRPr="00FB7415">
        <w:rPr>
          <w:rFonts w:asciiTheme="majorHAnsi" w:hAnsiTheme="majorHAnsi" w:cstheme="majorHAnsi"/>
          <w:szCs w:val="28"/>
        </w:rPr>
        <w:t>hanh tra chuyên ngành trong những lĩnh vực quản lý nhà nước không có Thanh tra sở</w:t>
      </w:r>
      <w:r w:rsidR="00FB7415" w:rsidRPr="00FB7415">
        <w:rPr>
          <w:rFonts w:asciiTheme="majorHAnsi" w:hAnsiTheme="majorHAnsi" w:cstheme="majorHAnsi"/>
          <w:szCs w:val="28"/>
        </w:rPr>
        <w:t>, thực hiện các quyền của thanh tra chuyên ngành.</w:t>
      </w:r>
      <w:proofErr w:type="gramEnd"/>
    </w:p>
    <w:p w:rsidR="00FA2908" w:rsidRPr="00F502CD" w:rsidRDefault="009977A1" w:rsidP="00A15687">
      <w:pPr>
        <w:spacing w:before="120" w:after="0" w:line="240" w:lineRule="auto"/>
        <w:ind w:firstLine="720"/>
        <w:rPr>
          <w:rFonts w:asciiTheme="majorHAnsi" w:hAnsiTheme="majorHAnsi" w:cstheme="majorHAnsi"/>
          <w:b/>
          <w:kern w:val="24"/>
          <w:szCs w:val="28"/>
          <w:lang w:val="pl-PL"/>
        </w:rPr>
      </w:pPr>
      <w:r w:rsidRPr="00F502CD">
        <w:rPr>
          <w:rFonts w:asciiTheme="majorHAnsi" w:hAnsiTheme="majorHAnsi" w:cstheme="majorHAnsi"/>
          <w:b/>
          <w:kern w:val="24"/>
          <w:szCs w:val="28"/>
          <w:lang w:val="pl-PL"/>
        </w:rPr>
        <w:t>5</w:t>
      </w:r>
      <w:r w:rsidR="00FA2908" w:rsidRPr="00F502CD">
        <w:rPr>
          <w:rFonts w:asciiTheme="majorHAnsi" w:hAnsiTheme="majorHAnsi" w:cstheme="majorHAnsi"/>
          <w:b/>
          <w:kern w:val="24"/>
          <w:szCs w:val="28"/>
          <w:lang w:val="pl-PL"/>
        </w:rPr>
        <w:t>. Luật Cán bộ, công chức</w:t>
      </w:r>
    </w:p>
    <w:p w:rsidR="0004196B" w:rsidRDefault="0029758F" w:rsidP="00A15687">
      <w:pPr>
        <w:spacing w:before="120" w:after="0" w:line="240" w:lineRule="auto"/>
        <w:ind w:firstLine="720"/>
        <w:rPr>
          <w:rFonts w:asciiTheme="majorHAnsi" w:hAnsiTheme="majorHAnsi" w:cstheme="majorHAnsi"/>
          <w:szCs w:val="28"/>
        </w:rPr>
      </w:pPr>
      <w:r w:rsidRPr="00F502CD">
        <w:rPr>
          <w:rFonts w:asciiTheme="majorHAnsi" w:hAnsiTheme="majorHAnsi" w:cstheme="majorHAnsi"/>
          <w:szCs w:val="28"/>
          <w:lang w:val="nl-NL"/>
        </w:rPr>
        <w:t xml:space="preserve">- </w:t>
      </w:r>
      <w:r w:rsidR="0004196B" w:rsidRPr="00F502CD">
        <w:rPr>
          <w:rFonts w:asciiTheme="majorHAnsi" w:hAnsiTheme="majorHAnsi" w:cstheme="majorHAnsi"/>
          <w:szCs w:val="28"/>
          <w:lang w:val="nl-NL"/>
        </w:rPr>
        <w:t>Điều 46 Luật Cán bộ, công chức</w:t>
      </w:r>
      <w:r w:rsidR="00320029" w:rsidRPr="00F502CD">
        <w:rPr>
          <w:rFonts w:asciiTheme="majorHAnsi" w:hAnsiTheme="majorHAnsi" w:cstheme="majorHAnsi"/>
          <w:szCs w:val="28"/>
          <w:lang w:val="nl-NL"/>
        </w:rPr>
        <w:t xml:space="preserve"> 2008;</w:t>
      </w:r>
      <w:r w:rsidR="0004196B" w:rsidRPr="00F502CD">
        <w:rPr>
          <w:rFonts w:asciiTheme="majorHAnsi" w:hAnsiTheme="majorHAnsi" w:cstheme="majorHAnsi"/>
          <w:szCs w:val="28"/>
          <w:lang w:val="nl-NL"/>
        </w:rPr>
        <w:t xml:space="preserve"> </w:t>
      </w:r>
      <w:r w:rsidR="005E08AB" w:rsidRPr="00F502CD">
        <w:rPr>
          <w:rFonts w:asciiTheme="majorHAnsi" w:eastAsia="Times New Roman" w:hAnsiTheme="majorHAnsi" w:cstheme="majorHAnsi"/>
          <w:szCs w:val="28"/>
        </w:rPr>
        <w:t>Khoản 9 Luật sửa đổi, bổ sung một số điều của Luật Cán bộ, công chức và Luật viên chức</w:t>
      </w:r>
      <w:r w:rsidR="00320029" w:rsidRPr="00F502CD">
        <w:rPr>
          <w:rFonts w:asciiTheme="majorHAnsi" w:hAnsiTheme="majorHAnsi" w:cstheme="majorHAnsi"/>
          <w:szCs w:val="28"/>
          <w:lang w:val="nl-NL"/>
        </w:rPr>
        <w:t>;</w:t>
      </w:r>
      <w:r w:rsidR="005E08AB" w:rsidRPr="00F502CD">
        <w:rPr>
          <w:rFonts w:asciiTheme="majorHAnsi" w:hAnsiTheme="majorHAnsi" w:cstheme="majorHAnsi"/>
          <w:szCs w:val="28"/>
          <w:lang w:val="nl-NL"/>
        </w:rPr>
        <w:t xml:space="preserve"> </w:t>
      </w:r>
      <w:r w:rsidR="0004196B" w:rsidRPr="00F502CD">
        <w:rPr>
          <w:rFonts w:asciiTheme="majorHAnsi" w:hAnsiTheme="majorHAnsi" w:cstheme="majorHAnsi"/>
          <w:szCs w:val="28"/>
          <w:lang w:val="nl-NL"/>
        </w:rPr>
        <w:t xml:space="preserve">khoản 15 Điều 1 Nghị định số </w:t>
      </w:r>
      <w:r w:rsidR="0004196B" w:rsidRPr="00F502CD">
        <w:rPr>
          <w:rFonts w:asciiTheme="majorHAnsi" w:eastAsia="Times New Roman" w:hAnsiTheme="majorHAnsi" w:cstheme="majorHAnsi"/>
          <w:szCs w:val="28"/>
        </w:rPr>
        <w:t>161/2018/NĐ-CP ngày 29/11/2018</w:t>
      </w:r>
      <w:r w:rsidR="008E10F6" w:rsidRPr="00F502CD">
        <w:rPr>
          <w:rFonts w:asciiTheme="majorHAnsi" w:eastAsia="Times New Roman" w:hAnsiTheme="majorHAnsi" w:cstheme="majorHAnsi"/>
          <w:szCs w:val="28"/>
        </w:rPr>
        <w:t xml:space="preserve"> </w:t>
      </w:r>
      <w:r w:rsidR="00842FA1" w:rsidRPr="00F502CD">
        <w:rPr>
          <w:rFonts w:asciiTheme="majorHAnsi" w:hAnsiTheme="majorHAnsi" w:cstheme="majorHAnsi"/>
          <w:szCs w:val="28"/>
          <w:lang w:val="nl-NL"/>
        </w:rPr>
        <w:t xml:space="preserve">quy định </w:t>
      </w:r>
      <w:r w:rsidR="005E08AB" w:rsidRPr="00F502CD">
        <w:rPr>
          <w:rFonts w:asciiTheme="majorHAnsi" w:eastAsia="Times New Roman" w:hAnsiTheme="majorHAnsi" w:cstheme="majorHAnsi"/>
          <w:szCs w:val="28"/>
        </w:rPr>
        <w:t xml:space="preserve">nếu công chức không thuộc trường hợp được xét nâng ngạch thì </w:t>
      </w:r>
      <w:r w:rsidR="00842FA1" w:rsidRPr="00F502CD">
        <w:rPr>
          <w:rFonts w:asciiTheme="majorHAnsi" w:hAnsiTheme="majorHAnsi" w:cstheme="majorHAnsi"/>
          <w:szCs w:val="28"/>
          <w:lang w:val="nl-NL"/>
        </w:rPr>
        <w:t xml:space="preserve">việc </w:t>
      </w:r>
      <w:r w:rsidR="0016676E" w:rsidRPr="00F502CD">
        <w:rPr>
          <w:rFonts w:asciiTheme="majorHAnsi" w:hAnsiTheme="majorHAnsi" w:cstheme="majorHAnsi"/>
          <w:szCs w:val="28"/>
          <w:lang w:val="nl-NL"/>
        </w:rPr>
        <w:t>nâng</w:t>
      </w:r>
      <w:r w:rsidR="00842FA1" w:rsidRPr="00F502CD">
        <w:rPr>
          <w:rFonts w:asciiTheme="majorHAnsi" w:hAnsiTheme="majorHAnsi" w:cstheme="majorHAnsi"/>
          <w:szCs w:val="28"/>
          <w:lang w:val="nl-NL"/>
        </w:rPr>
        <w:t xml:space="preserve"> ngạch phải thông qua </w:t>
      </w:r>
      <w:r w:rsidR="005E08AB" w:rsidRPr="00F502CD">
        <w:rPr>
          <w:rFonts w:asciiTheme="majorHAnsi" w:hAnsiTheme="majorHAnsi" w:cstheme="majorHAnsi"/>
          <w:szCs w:val="28"/>
          <w:lang w:val="nl-NL"/>
        </w:rPr>
        <w:t>kỳ</w:t>
      </w:r>
      <w:r w:rsidR="00842FA1" w:rsidRPr="00F502CD">
        <w:rPr>
          <w:rFonts w:asciiTheme="majorHAnsi" w:hAnsiTheme="majorHAnsi" w:cstheme="majorHAnsi"/>
          <w:szCs w:val="28"/>
          <w:lang w:val="nl-NL"/>
        </w:rPr>
        <w:t xml:space="preserve"> thi nâng ngạch</w:t>
      </w:r>
      <w:r w:rsidR="00320029" w:rsidRPr="00F502CD">
        <w:rPr>
          <w:rFonts w:asciiTheme="majorHAnsi" w:hAnsiTheme="majorHAnsi" w:cstheme="majorHAnsi"/>
          <w:szCs w:val="28"/>
          <w:lang w:val="nl-NL"/>
        </w:rPr>
        <w:t xml:space="preserve"> và phải đáp ứng các tiêu chuẩn, điều kiện</w:t>
      </w:r>
      <w:r w:rsidR="00842FA1" w:rsidRPr="00F502CD">
        <w:rPr>
          <w:rFonts w:asciiTheme="majorHAnsi" w:hAnsiTheme="majorHAnsi" w:cstheme="majorHAnsi"/>
          <w:szCs w:val="28"/>
          <w:lang w:val="nl-NL"/>
        </w:rPr>
        <w:t xml:space="preserve"> nhưng </w:t>
      </w:r>
      <w:r w:rsidR="002D6F0B" w:rsidRPr="00F502CD">
        <w:rPr>
          <w:rFonts w:asciiTheme="majorHAnsi" w:hAnsiTheme="majorHAnsi" w:cstheme="majorHAnsi"/>
          <w:szCs w:val="28"/>
          <w:lang w:val="nl-NL"/>
        </w:rPr>
        <w:t>chưa thống nhất với</w:t>
      </w:r>
      <w:r w:rsidR="0004196B" w:rsidRPr="00F502CD">
        <w:rPr>
          <w:rFonts w:asciiTheme="majorHAnsi" w:hAnsiTheme="majorHAnsi" w:cstheme="majorHAnsi"/>
          <w:szCs w:val="28"/>
          <w:lang w:val="nl-NL"/>
        </w:rPr>
        <w:t xml:space="preserve"> </w:t>
      </w:r>
      <w:r w:rsidR="00D137CC" w:rsidRPr="00F502CD">
        <w:rPr>
          <w:rFonts w:asciiTheme="majorHAnsi" w:hAnsiTheme="majorHAnsi" w:cstheme="majorHAnsi"/>
          <w:szCs w:val="28"/>
          <w:lang w:val="nl-NL"/>
        </w:rPr>
        <w:t>điểm n k</w:t>
      </w:r>
      <w:r w:rsidR="002D6F0B" w:rsidRPr="00F502CD">
        <w:rPr>
          <w:rFonts w:asciiTheme="majorHAnsi" w:hAnsiTheme="majorHAnsi" w:cstheme="majorHAnsi"/>
          <w:szCs w:val="28"/>
          <w:lang w:val="nl-NL"/>
        </w:rPr>
        <w:t xml:space="preserve">hoản </w:t>
      </w:r>
      <w:r w:rsidR="00D137CC" w:rsidRPr="00F502CD">
        <w:rPr>
          <w:rFonts w:asciiTheme="majorHAnsi" w:hAnsiTheme="majorHAnsi" w:cstheme="majorHAnsi"/>
          <w:szCs w:val="28"/>
          <w:lang w:val="nl-NL"/>
        </w:rPr>
        <w:t>1</w:t>
      </w:r>
      <w:r w:rsidR="002D6F0B" w:rsidRPr="00F502CD">
        <w:rPr>
          <w:rFonts w:asciiTheme="majorHAnsi" w:hAnsiTheme="majorHAnsi" w:cstheme="majorHAnsi"/>
          <w:szCs w:val="28"/>
          <w:lang w:val="nl-NL"/>
        </w:rPr>
        <w:t xml:space="preserve"> Điề</w:t>
      </w:r>
      <w:r w:rsidR="00617660" w:rsidRPr="00F502CD">
        <w:rPr>
          <w:rFonts w:asciiTheme="majorHAnsi" w:hAnsiTheme="majorHAnsi" w:cstheme="majorHAnsi"/>
          <w:szCs w:val="28"/>
          <w:lang w:val="nl-NL"/>
        </w:rPr>
        <w:t xml:space="preserve">u 16, khoản 3 Điều 46, khoản 4 Điều 47 </w:t>
      </w:r>
      <w:r w:rsidR="002D6F0B" w:rsidRPr="00F502CD">
        <w:rPr>
          <w:rFonts w:asciiTheme="majorHAnsi" w:hAnsiTheme="majorHAnsi" w:cstheme="majorHAnsi"/>
          <w:szCs w:val="28"/>
        </w:rPr>
        <w:t>dự thảo Luật Thanh tra (sửa đổi)</w:t>
      </w:r>
      <w:r w:rsidR="00913AB9" w:rsidRPr="00F502CD">
        <w:rPr>
          <w:rFonts w:asciiTheme="majorHAnsi" w:hAnsiTheme="majorHAnsi" w:cstheme="majorHAnsi"/>
          <w:szCs w:val="28"/>
        </w:rPr>
        <w:t>.</w:t>
      </w:r>
    </w:p>
    <w:p w:rsidR="00AA77D8" w:rsidRPr="00F502CD" w:rsidRDefault="00AA77D8" w:rsidP="00A15687">
      <w:pPr>
        <w:spacing w:before="120" w:after="0" w:line="240" w:lineRule="auto"/>
        <w:ind w:firstLine="720"/>
        <w:rPr>
          <w:rFonts w:asciiTheme="majorHAnsi" w:hAnsiTheme="majorHAnsi" w:cstheme="majorHAnsi"/>
          <w:szCs w:val="28"/>
          <w:lang w:val="nl-NL"/>
        </w:rPr>
      </w:pPr>
      <w:r>
        <w:rPr>
          <w:rFonts w:asciiTheme="majorHAnsi" w:hAnsiTheme="majorHAnsi" w:cstheme="majorHAnsi"/>
          <w:szCs w:val="28"/>
        </w:rPr>
        <w:t xml:space="preserve">* Dự thảo Luật Thanh tra (sửa đổi) quy định </w:t>
      </w:r>
      <w:proofErr w:type="gramStart"/>
      <w:r>
        <w:rPr>
          <w:rFonts w:asciiTheme="majorHAnsi" w:hAnsiTheme="majorHAnsi" w:cstheme="majorHAnsi"/>
          <w:szCs w:val="28"/>
        </w:rPr>
        <w:t>theo</w:t>
      </w:r>
      <w:proofErr w:type="gramEnd"/>
      <w:r>
        <w:rPr>
          <w:rFonts w:asciiTheme="majorHAnsi" w:hAnsiTheme="majorHAnsi" w:cstheme="majorHAnsi"/>
          <w:szCs w:val="28"/>
        </w:rPr>
        <w:t xml:space="preserve"> hướng việc bổ nhiệm vào các ngạch thanh tra phải qua các kỳ sát hạch do các cơ quan có thẩm quyền thực hiện.</w:t>
      </w:r>
    </w:p>
    <w:p w:rsidR="005715FE" w:rsidRDefault="005715FE" w:rsidP="00A15687">
      <w:pPr>
        <w:spacing w:before="120" w:after="0" w:line="240" w:lineRule="auto"/>
        <w:ind w:firstLine="720"/>
        <w:rPr>
          <w:rFonts w:asciiTheme="majorHAnsi" w:hAnsiTheme="majorHAnsi" w:cstheme="majorHAnsi"/>
          <w:b/>
          <w:szCs w:val="28"/>
          <w:lang w:val="es-ES"/>
        </w:rPr>
      </w:pPr>
    </w:p>
    <w:p w:rsidR="005715FE" w:rsidRDefault="005715FE" w:rsidP="00A15687">
      <w:pPr>
        <w:spacing w:before="120" w:after="0" w:line="240" w:lineRule="auto"/>
        <w:ind w:firstLine="720"/>
        <w:rPr>
          <w:rFonts w:asciiTheme="majorHAnsi" w:hAnsiTheme="majorHAnsi" w:cstheme="majorHAnsi"/>
          <w:b/>
          <w:szCs w:val="28"/>
          <w:lang w:val="es-ES"/>
        </w:rPr>
      </w:pPr>
    </w:p>
    <w:p w:rsidR="00647260" w:rsidRPr="00F502CD" w:rsidRDefault="009977A1" w:rsidP="00A15687">
      <w:pPr>
        <w:spacing w:before="120" w:after="0" w:line="240" w:lineRule="auto"/>
        <w:ind w:firstLine="720"/>
        <w:rPr>
          <w:rFonts w:asciiTheme="majorHAnsi" w:hAnsiTheme="majorHAnsi" w:cstheme="majorHAnsi"/>
          <w:b/>
          <w:szCs w:val="28"/>
          <w:lang w:val="es-ES"/>
        </w:rPr>
      </w:pPr>
      <w:r w:rsidRPr="00F502CD">
        <w:rPr>
          <w:rFonts w:asciiTheme="majorHAnsi" w:hAnsiTheme="majorHAnsi" w:cstheme="majorHAnsi"/>
          <w:b/>
          <w:szCs w:val="28"/>
          <w:lang w:val="es-ES"/>
        </w:rPr>
        <w:t>6</w:t>
      </w:r>
      <w:r w:rsidR="001E4F48" w:rsidRPr="00F502CD">
        <w:rPr>
          <w:rFonts w:asciiTheme="majorHAnsi" w:hAnsiTheme="majorHAnsi" w:cstheme="majorHAnsi"/>
          <w:b/>
          <w:szCs w:val="28"/>
          <w:lang w:val="es-ES"/>
        </w:rPr>
        <w:t xml:space="preserve">. </w:t>
      </w:r>
      <w:r w:rsidR="00A46005" w:rsidRPr="00F502CD">
        <w:rPr>
          <w:rFonts w:asciiTheme="majorHAnsi" w:hAnsiTheme="majorHAnsi" w:cstheme="majorHAnsi"/>
          <w:b/>
          <w:szCs w:val="28"/>
          <w:lang w:val="es-ES"/>
        </w:rPr>
        <w:t>Luật Bảo hiểm xã hội</w:t>
      </w:r>
    </w:p>
    <w:p w:rsidR="00433D3E" w:rsidRDefault="00720AD8" w:rsidP="00A15687">
      <w:pPr>
        <w:spacing w:before="120" w:after="0" w:line="240" w:lineRule="auto"/>
        <w:ind w:firstLine="720"/>
        <w:rPr>
          <w:rFonts w:asciiTheme="majorHAnsi" w:hAnsiTheme="majorHAnsi" w:cstheme="majorHAnsi"/>
          <w:i/>
          <w:szCs w:val="28"/>
        </w:rPr>
      </w:pPr>
      <w:r w:rsidRPr="00F502CD">
        <w:rPr>
          <w:rFonts w:asciiTheme="majorHAnsi" w:hAnsiTheme="majorHAnsi" w:cstheme="majorHAnsi"/>
          <w:szCs w:val="28"/>
        </w:rPr>
        <w:t xml:space="preserve">- </w:t>
      </w:r>
      <w:r w:rsidR="00CD1EB4" w:rsidRPr="00F502CD">
        <w:rPr>
          <w:rFonts w:asciiTheme="majorHAnsi" w:hAnsiTheme="majorHAnsi" w:cstheme="majorHAnsi"/>
          <w:szCs w:val="28"/>
        </w:rPr>
        <w:t>K</w:t>
      </w:r>
      <w:r w:rsidR="00346FFB" w:rsidRPr="00F502CD">
        <w:rPr>
          <w:rFonts w:asciiTheme="majorHAnsi" w:hAnsiTheme="majorHAnsi" w:cstheme="majorHAnsi"/>
          <w:szCs w:val="28"/>
        </w:rPr>
        <w:t>hoản 6 Điều 10, khoản 2 Điều 11, khoản 4 Điều 12</w:t>
      </w:r>
      <w:r w:rsidR="002A4827" w:rsidRPr="00F502CD">
        <w:rPr>
          <w:rFonts w:asciiTheme="majorHAnsi" w:hAnsiTheme="majorHAnsi" w:cstheme="majorHAnsi"/>
          <w:szCs w:val="28"/>
        </w:rPr>
        <w:t>,</w:t>
      </w:r>
      <w:r w:rsidR="00346FFB" w:rsidRPr="00F502CD">
        <w:rPr>
          <w:rFonts w:asciiTheme="majorHAnsi" w:hAnsiTheme="majorHAnsi" w:cstheme="majorHAnsi"/>
          <w:szCs w:val="28"/>
        </w:rPr>
        <w:t xml:space="preserve"> </w:t>
      </w:r>
      <w:r w:rsidR="00CD3955" w:rsidRPr="00F502CD">
        <w:rPr>
          <w:rFonts w:asciiTheme="majorHAnsi" w:hAnsiTheme="majorHAnsi" w:cstheme="majorHAnsi"/>
          <w:szCs w:val="28"/>
        </w:rPr>
        <w:t>Điều 13</w:t>
      </w:r>
      <w:r w:rsidR="002A4827" w:rsidRPr="00F502CD">
        <w:rPr>
          <w:rFonts w:asciiTheme="majorHAnsi" w:hAnsiTheme="majorHAnsi" w:cstheme="majorHAnsi"/>
          <w:szCs w:val="28"/>
        </w:rPr>
        <w:t>, khoản 7 Điều 22</w:t>
      </w:r>
      <w:r w:rsidR="00CD3955" w:rsidRPr="00F502CD">
        <w:rPr>
          <w:rFonts w:asciiTheme="majorHAnsi" w:hAnsiTheme="majorHAnsi" w:cstheme="majorHAnsi"/>
          <w:szCs w:val="28"/>
        </w:rPr>
        <w:t xml:space="preserve"> Luật Bảo hiểm xã hội</w:t>
      </w:r>
      <w:r w:rsidR="00346FFB" w:rsidRPr="00F502CD">
        <w:rPr>
          <w:rFonts w:asciiTheme="majorHAnsi" w:hAnsiTheme="majorHAnsi" w:cstheme="majorHAnsi"/>
          <w:szCs w:val="28"/>
        </w:rPr>
        <w:t xml:space="preserve">. Theo đó, </w:t>
      </w:r>
      <w:r w:rsidR="00CD3955" w:rsidRPr="00F502CD">
        <w:rPr>
          <w:rFonts w:asciiTheme="majorHAnsi" w:hAnsiTheme="majorHAnsi" w:cstheme="majorHAnsi"/>
          <w:i/>
          <w:szCs w:val="28"/>
        </w:rPr>
        <w:t>“</w:t>
      </w:r>
      <w:r w:rsidR="00CD3955" w:rsidRPr="005715FE">
        <w:rPr>
          <w:rFonts w:asciiTheme="majorHAnsi" w:eastAsia="Times New Roman" w:hAnsiTheme="majorHAnsi" w:cstheme="majorHAnsi"/>
          <w:i/>
          <w:szCs w:val="28"/>
        </w:rPr>
        <w:t>Cơ quan bảo hiểm xã hội</w:t>
      </w:r>
      <w:r w:rsidR="00CD3955" w:rsidRPr="00F502CD">
        <w:rPr>
          <w:rFonts w:asciiTheme="majorHAnsi" w:eastAsia="Times New Roman" w:hAnsiTheme="majorHAnsi" w:cstheme="majorHAnsi"/>
          <w:i/>
          <w:szCs w:val="28"/>
        </w:rPr>
        <w:t xml:space="preserve"> thực hiện chức năng thanh tra chuyên ngành về đóng bảo hiểm xã hội, bảo hiểm thất nghiệp và bảo hiểm y tế theo quy định”</w:t>
      </w:r>
      <w:r w:rsidR="00CD3955" w:rsidRPr="00F502CD">
        <w:rPr>
          <w:rFonts w:asciiTheme="majorHAnsi" w:eastAsia="Times New Roman" w:hAnsiTheme="majorHAnsi" w:cstheme="majorHAnsi"/>
          <w:szCs w:val="28"/>
        </w:rPr>
        <w:t xml:space="preserve"> </w:t>
      </w:r>
      <w:r w:rsidR="00CD1EB4" w:rsidRPr="00F502CD">
        <w:rPr>
          <w:rFonts w:asciiTheme="majorHAnsi" w:hAnsiTheme="majorHAnsi" w:cstheme="majorHAnsi"/>
          <w:szCs w:val="28"/>
        </w:rPr>
        <w:t xml:space="preserve">chưa </w:t>
      </w:r>
      <w:r w:rsidR="00DB1BD9" w:rsidRPr="00F502CD">
        <w:rPr>
          <w:rFonts w:asciiTheme="majorHAnsi" w:hAnsiTheme="majorHAnsi" w:cstheme="majorHAnsi"/>
          <w:szCs w:val="28"/>
        </w:rPr>
        <w:t>thống nhất</w:t>
      </w:r>
      <w:r w:rsidR="00CD1EB4" w:rsidRPr="00F502CD">
        <w:rPr>
          <w:rFonts w:asciiTheme="majorHAnsi" w:hAnsiTheme="majorHAnsi" w:cstheme="majorHAnsi"/>
          <w:szCs w:val="28"/>
        </w:rPr>
        <w:t xml:space="preserve"> với </w:t>
      </w:r>
      <w:r w:rsidR="00CD1EB4" w:rsidRPr="00F502CD">
        <w:rPr>
          <w:rFonts w:asciiTheme="majorHAnsi" w:hAnsiTheme="majorHAnsi" w:cstheme="majorHAnsi"/>
          <w:szCs w:val="28"/>
          <w:lang w:val="es-ES"/>
        </w:rPr>
        <w:t>Điều 41</w:t>
      </w:r>
      <w:r w:rsidR="00CD1EB4" w:rsidRPr="00F502CD">
        <w:rPr>
          <w:rFonts w:asciiTheme="majorHAnsi" w:hAnsiTheme="majorHAnsi" w:cstheme="majorHAnsi"/>
          <w:b/>
          <w:szCs w:val="28"/>
          <w:lang w:val="es-ES"/>
        </w:rPr>
        <w:t xml:space="preserve"> </w:t>
      </w:r>
      <w:r w:rsidR="00CD1EB4" w:rsidRPr="00F502CD">
        <w:rPr>
          <w:rFonts w:asciiTheme="majorHAnsi" w:hAnsiTheme="majorHAnsi" w:cstheme="majorHAnsi"/>
          <w:szCs w:val="28"/>
        </w:rPr>
        <w:t xml:space="preserve">dự thảo Luật Thanh tra (sửa đổi) quy định </w:t>
      </w:r>
      <w:r w:rsidR="00801CDE" w:rsidRPr="00F502CD">
        <w:rPr>
          <w:rFonts w:asciiTheme="majorHAnsi" w:hAnsiTheme="majorHAnsi" w:cstheme="majorHAnsi"/>
          <w:szCs w:val="28"/>
        </w:rPr>
        <w:t>“</w:t>
      </w:r>
      <w:r w:rsidR="00500A7E" w:rsidRPr="005715FE">
        <w:rPr>
          <w:rFonts w:asciiTheme="majorHAnsi" w:hAnsiTheme="majorHAnsi" w:cstheme="majorHAnsi"/>
          <w:i/>
          <w:szCs w:val="28"/>
        </w:rPr>
        <w:t>Bảo hiểm xã hội Việt Nam thành lập cơ quan thanh tra</w:t>
      </w:r>
      <w:r w:rsidR="00500A7E" w:rsidRPr="00F502CD">
        <w:rPr>
          <w:rFonts w:asciiTheme="majorHAnsi" w:hAnsiTheme="majorHAnsi" w:cstheme="majorHAnsi"/>
          <w:i/>
          <w:szCs w:val="28"/>
        </w:rPr>
        <w:t xml:space="preserve"> để thực hiện chức năng thanh tra chuyên ngành về đóng bảo hiểm xã hội, bảo hiểm thất nghiệp và bảo hiểm y tế theo quy định của pháp luậ</w:t>
      </w:r>
      <w:r w:rsidR="00801CDE" w:rsidRPr="00F502CD">
        <w:rPr>
          <w:rFonts w:asciiTheme="majorHAnsi" w:hAnsiTheme="majorHAnsi" w:cstheme="majorHAnsi"/>
          <w:i/>
          <w:szCs w:val="28"/>
        </w:rPr>
        <w:t xml:space="preserve">t” </w:t>
      </w:r>
      <w:r w:rsidR="00801CDE" w:rsidRPr="00F502CD">
        <w:rPr>
          <w:rFonts w:asciiTheme="majorHAnsi" w:hAnsiTheme="majorHAnsi" w:cstheme="majorHAnsi"/>
          <w:szCs w:val="28"/>
        </w:rPr>
        <w:t xml:space="preserve">và </w:t>
      </w:r>
      <w:r w:rsidR="00801CDE" w:rsidRPr="00F502CD">
        <w:rPr>
          <w:rFonts w:asciiTheme="majorHAnsi" w:hAnsiTheme="majorHAnsi" w:cstheme="majorHAnsi"/>
          <w:i/>
          <w:szCs w:val="28"/>
        </w:rPr>
        <w:t>“thực hiện các nhiệm vụ tiếp công dân, giải quyết khiếu nại, tố cáo và phòng, chống tham nhũng theo quy định của pháp luật”.</w:t>
      </w:r>
    </w:p>
    <w:p w:rsidR="00BF3515" w:rsidRPr="00BF3515" w:rsidRDefault="00BF3515" w:rsidP="00A15687">
      <w:pPr>
        <w:spacing w:before="120" w:after="0" w:line="240" w:lineRule="auto"/>
        <w:ind w:firstLine="720"/>
        <w:rPr>
          <w:rFonts w:asciiTheme="majorHAnsi" w:hAnsiTheme="majorHAnsi" w:cstheme="majorHAnsi"/>
          <w:szCs w:val="28"/>
        </w:rPr>
      </w:pPr>
      <w:r>
        <w:rPr>
          <w:rFonts w:asciiTheme="majorHAnsi" w:hAnsiTheme="majorHAnsi" w:cstheme="majorHAnsi"/>
          <w:szCs w:val="28"/>
        </w:rPr>
        <w:t xml:space="preserve">* Dự thảo Luật Thanh tra (sửa đổi) quy định thành lập cơ quan thanh tra để thực </w:t>
      </w:r>
      <w:r w:rsidRPr="00BF3515">
        <w:rPr>
          <w:rFonts w:asciiTheme="majorHAnsi" w:hAnsiTheme="majorHAnsi" w:cstheme="majorHAnsi"/>
          <w:szCs w:val="28"/>
        </w:rPr>
        <w:t>hiện chức năng thanh tra chuyên ngành về đóng bảo hiểm xã hội, bảo hiểm thất nghiệp và bảo hiểm y tế theo quy định của pháp luật</w:t>
      </w:r>
      <w:r>
        <w:rPr>
          <w:rFonts w:asciiTheme="majorHAnsi" w:hAnsiTheme="majorHAnsi" w:cstheme="majorHAnsi"/>
          <w:szCs w:val="28"/>
        </w:rPr>
        <w:t xml:space="preserve">; </w:t>
      </w:r>
      <w:r w:rsidRPr="00BF3515">
        <w:rPr>
          <w:rFonts w:asciiTheme="majorHAnsi" w:hAnsiTheme="majorHAnsi" w:cstheme="majorHAnsi"/>
          <w:szCs w:val="28"/>
        </w:rPr>
        <w:t>thực hiện các nhiệm vụ tiếp công dân, giải quyết khiếu nại, tố cáo và phòng, chống tham nhũng theo quy định của pháp luật.</w:t>
      </w:r>
    </w:p>
    <w:p w:rsidR="00865BAE" w:rsidRPr="00F502CD" w:rsidRDefault="009977A1" w:rsidP="00A15687">
      <w:pPr>
        <w:spacing w:before="120" w:after="0" w:line="240" w:lineRule="auto"/>
        <w:ind w:firstLine="720"/>
        <w:rPr>
          <w:rFonts w:asciiTheme="majorHAnsi" w:hAnsiTheme="majorHAnsi" w:cstheme="majorHAnsi"/>
          <w:b/>
          <w:szCs w:val="28"/>
        </w:rPr>
      </w:pPr>
      <w:r w:rsidRPr="00F502CD">
        <w:rPr>
          <w:rFonts w:asciiTheme="majorHAnsi" w:hAnsiTheme="majorHAnsi" w:cstheme="majorHAnsi"/>
          <w:b/>
          <w:szCs w:val="28"/>
        </w:rPr>
        <w:t>7</w:t>
      </w:r>
      <w:r w:rsidR="00047138" w:rsidRPr="00F502CD">
        <w:rPr>
          <w:rFonts w:asciiTheme="majorHAnsi" w:hAnsiTheme="majorHAnsi" w:cstheme="majorHAnsi"/>
          <w:b/>
          <w:szCs w:val="28"/>
        </w:rPr>
        <w:t>. Luật</w:t>
      </w:r>
      <w:r w:rsidR="00865BAE" w:rsidRPr="00F502CD">
        <w:rPr>
          <w:rFonts w:asciiTheme="majorHAnsi" w:hAnsiTheme="majorHAnsi" w:cstheme="majorHAnsi"/>
          <w:b/>
          <w:szCs w:val="28"/>
        </w:rPr>
        <w:t xml:space="preserve"> Quản lý thuế</w:t>
      </w:r>
    </w:p>
    <w:p w:rsidR="007746B2" w:rsidRPr="00F502CD" w:rsidRDefault="00822795" w:rsidP="00A15687">
      <w:pPr>
        <w:spacing w:before="120" w:after="0" w:line="240" w:lineRule="auto"/>
        <w:ind w:firstLine="720"/>
        <w:rPr>
          <w:rFonts w:asciiTheme="majorHAnsi" w:hAnsiTheme="majorHAnsi" w:cstheme="majorHAnsi"/>
          <w:i/>
          <w:szCs w:val="28"/>
        </w:rPr>
      </w:pPr>
      <w:r w:rsidRPr="00F502CD">
        <w:rPr>
          <w:rFonts w:asciiTheme="majorHAnsi" w:hAnsiTheme="majorHAnsi" w:cstheme="majorHAnsi"/>
          <w:szCs w:val="28"/>
        </w:rPr>
        <w:t>-</w:t>
      </w:r>
      <w:r w:rsidR="00191FC0" w:rsidRPr="00F502CD">
        <w:rPr>
          <w:rFonts w:asciiTheme="majorHAnsi" w:hAnsiTheme="majorHAnsi" w:cstheme="majorHAnsi"/>
          <w:szCs w:val="28"/>
        </w:rPr>
        <w:t xml:space="preserve"> Khoản 2 Điề</w:t>
      </w:r>
      <w:r w:rsidR="007746B2" w:rsidRPr="00F502CD">
        <w:rPr>
          <w:rFonts w:asciiTheme="majorHAnsi" w:hAnsiTheme="majorHAnsi" w:cstheme="majorHAnsi"/>
          <w:szCs w:val="28"/>
        </w:rPr>
        <w:t xml:space="preserve">u 2 </w:t>
      </w:r>
      <w:r w:rsidR="00191FC0" w:rsidRPr="00F502CD">
        <w:rPr>
          <w:rFonts w:asciiTheme="majorHAnsi" w:hAnsiTheme="majorHAnsi" w:cstheme="majorHAnsi"/>
          <w:szCs w:val="28"/>
        </w:rPr>
        <w:t>Luật Quản lý thuế quy định: “</w:t>
      </w:r>
      <w:r w:rsidR="007746B2" w:rsidRPr="00F502CD">
        <w:rPr>
          <w:rFonts w:asciiTheme="majorHAnsi" w:hAnsiTheme="majorHAnsi" w:cstheme="majorHAnsi"/>
          <w:i/>
          <w:szCs w:val="28"/>
        </w:rPr>
        <w:t>2. Cơ quan quản lý thuế bao gồm: a) Cơ quan thuế bao gồm Tổng cục Thuế, Cục Thuế, Chi cục Thuế, Chi cục Thuế khu vực; b) Cơ quan hải quan bao gồm Tổng cục Hải quan, Cục Hải quan, Cục Kiểm tra sau thông quan, Chi cục Hải quan.”;</w:t>
      </w:r>
      <w:r w:rsidR="007746B2" w:rsidRPr="00F502CD">
        <w:rPr>
          <w:rFonts w:asciiTheme="majorHAnsi" w:hAnsiTheme="majorHAnsi" w:cstheme="majorHAnsi"/>
          <w:szCs w:val="28"/>
        </w:rPr>
        <w:t xml:space="preserve"> Điều 22 Luật Quản lý thuế quy định nhiệm vụ, quyền hạn của Thanh tra nhà nước: “</w:t>
      </w:r>
      <w:r w:rsidR="007746B2" w:rsidRPr="00F502CD">
        <w:rPr>
          <w:rFonts w:asciiTheme="majorHAnsi" w:hAnsiTheme="majorHAnsi" w:cstheme="majorHAnsi"/>
          <w:i/>
          <w:szCs w:val="28"/>
        </w:rPr>
        <w:t>Thực hiện thanh tra hoạt động của cơ quan quản lý thuế theo quy định của pháp luật về thanh tra, pháp luật về thuế và quy định khác của pháp luật có liên quan</w:t>
      </w:r>
      <w:r w:rsidR="007746B2" w:rsidRPr="00F502CD">
        <w:rPr>
          <w:rFonts w:asciiTheme="majorHAnsi" w:hAnsiTheme="majorHAnsi" w:cstheme="majorHAnsi"/>
          <w:szCs w:val="28"/>
        </w:rPr>
        <w:t xml:space="preserve">” và </w:t>
      </w:r>
      <w:bookmarkStart w:id="15" w:name="dieu_77"/>
      <w:r w:rsidR="007746B2" w:rsidRPr="00F502CD">
        <w:rPr>
          <w:rFonts w:asciiTheme="majorHAnsi" w:hAnsiTheme="majorHAnsi" w:cstheme="majorHAnsi"/>
          <w:szCs w:val="28"/>
        </w:rPr>
        <w:t>Điều 77 Luật Quản lý thuế (Thanh tra, kiểm tra sau hoàn thuế</w:t>
      </w:r>
      <w:bookmarkEnd w:id="15"/>
      <w:r w:rsidR="007746B2" w:rsidRPr="00F502CD">
        <w:rPr>
          <w:rFonts w:asciiTheme="majorHAnsi" w:hAnsiTheme="majorHAnsi" w:cstheme="majorHAnsi"/>
          <w:szCs w:val="28"/>
        </w:rPr>
        <w:t>): “</w:t>
      </w:r>
      <w:r w:rsidR="007746B2" w:rsidRPr="00F502CD">
        <w:rPr>
          <w:rFonts w:asciiTheme="majorHAnsi" w:hAnsiTheme="majorHAnsi" w:cstheme="majorHAnsi"/>
          <w:i/>
          <w:szCs w:val="28"/>
        </w:rPr>
        <w:t>Cơ quan quản lý thuế thực hiện thanh tra, kiểm tra đối với hồ sơ thuộc diện hoàn thuế trước theo nguyên tắc rủi ro trong quản lý thuế và trong thời hạn 05 năm kể từ ngày ban hành quyết định hoàn thuế”.</w:t>
      </w:r>
    </w:p>
    <w:p w:rsidR="00DA7D88" w:rsidRPr="00F502CD" w:rsidRDefault="00522220" w:rsidP="00A15687">
      <w:pPr>
        <w:spacing w:before="120" w:after="0" w:line="240" w:lineRule="auto"/>
        <w:ind w:firstLine="720"/>
        <w:rPr>
          <w:rFonts w:asciiTheme="majorHAnsi" w:hAnsiTheme="majorHAnsi" w:cstheme="majorHAnsi"/>
          <w:b/>
          <w:szCs w:val="28"/>
        </w:rPr>
      </w:pPr>
      <w:r>
        <w:rPr>
          <w:rFonts w:asciiTheme="majorHAnsi" w:hAnsiTheme="majorHAnsi" w:cstheme="majorHAnsi"/>
          <w:szCs w:val="28"/>
        </w:rPr>
        <w:t xml:space="preserve">* Dự thảo Luật Thanh tra (sửa đổi) quy định </w:t>
      </w:r>
      <w:proofErr w:type="gramStart"/>
      <w:r>
        <w:rPr>
          <w:rFonts w:asciiTheme="majorHAnsi" w:hAnsiTheme="majorHAnsi" w:cstheme="majorHAnsi"/>
          <w:szCs w:val="28"/>
        </w:rPr>
        <w:t>theo</w:t>
      </w:r>
      <w:proofErr w:type="gramEnd"/>
      <w:r>
        <w:rPr>
          <w:rFonts w:asciiTheme="majorHAnsi" w:hAnsiTheme="majorHAnsi" w:cstheme="majorHAnsi"/>
          <w:szCs w:val="28"/>
        </w:rPr>
        <w:t xml:space="preserve"> hướng thành lập cơ quan thanh tra thuế để thực hiện chức năng thanh tra hành chính và thanh tra chuyên ngành thuế</w:t>
      </w:r>
      <w:r w:rsidR="00E52EFA">
        <w:rPr>
          <w:rFonts w:asciiTheme="majorHAnsi" w:hAnsiTheme="majorHAnsi" w:cstheme="majorHAnsi"/>
          <w:szCs w:val="28"/>
        </w:rPr>
        <w:t>. Ngoài t</w:t>
      </w:r>
      <w:r w:rsidR="00E52EFA" w:rsidRPr="00E52EFA">
        <w:rPr>
          <w:rFonts w:asciiTheme="majorHAnsi" w:hAnsiTheme="majorHAnsi" w:cstheme="majorHAnsi"/>
          <w:szCs w:val="28"/>
        </w:rPr>
        <w:t xml:space="preserve">hực hiện chức năng thanh tra còn thực hiện </w:t>
      </w:r>
      <w:r w:rsidR="00DA7D88" w:rsidRPr="00E52EFA">
        <w:rPr>
          <w:rFonts w:asciiTheme="majorHAnsi" w:hAnsiTheme="majorHAnsi" w:cstheme="majorHAnsi"/>
          <w:szCs w:val="28"/>
        </w:rPr>
        <w:t xml:space="preserve">nhiệm vụ tiếp công dân, giải quyết khiếu nại, tố cáo, phòng, chống tham nhũng </w:t>
      </w:r>
      <w:proofErr w:type="gramStart"/>
      <w:r w:rsidR="00DA7D88" w:rsidRPr="00E52EFA">
        <w:rPr>
          <w:rFonts w:asciiTheme="majorHAnsi" w:hAnsiTheme="majorHAnsi" w:cstheme="majorHAnsi"/>
          <w:szCs w:val="28"/>
        </w:rPr>
        <w:t>theo</w:t>
      </w:r>
      <w:proofErr w:type="gramEnd"/>
      <w:r w:rsidR="00DA7D88" w:rsidRPr="00E52EFA">
        <w:rPr>
          <w:rFonts w:asciiTheme="majorHAnsi" w:hAnsiTheme="majorHAnsi" w:cstheme="majorHAnsi"/>
          <w:szCs w:val="28"/>
        </w:rPr>
        <w:t xml:space="preserve"> quy định của pháp luật</w:t>
      </w:r>
      <w:r w:rsidR="00E3496F" w:rsidRPr="00E52EFA">
        <w:rPr>
          <w:rFonts w:asciiTheme="majorHAnsi" w:hAnsiTheme="majorHAnsi" w:cstheme="majorHAnsi"/>
          <w:szCs w:val="28"/>
        </w:rPr>
        <w:t>.</w:t>
      </w:r>
    </w:p>
    <w:p w:rsidR="009370E7" w:rsidRPr="00F502CD" w:rsidRDefault="009977A1" w:rsidP="00A15687">
      <w:pPr>
        <w:spacing w:before="120" w:after="0" w:line="240" w:lineRule="auto"/>
        <w:ind w:firstLine="720"/>
        <w:rPr>
          <w:rFonts w:asciiTheme="majorHAnsi" w:hAnsiTheme="majorHAnsi" w:cstheme="majorHAnsi"/>
          <w:b/>
          <w:szCs w:val="28"/>
        </w:rPr>
      </w:pPr>
      <w:r w:rsidRPr="00F502CD">
        <w:rPr>
          <w:rFonts w:asciiTheme="majorHAnsi" w:hAnsiTheme="majorHAnsi" w:cstheme="majorHAnsi"/>
          <w:b/>
          <w:szCs w:val="28"/>
        </w:rPr>
        <w:t>8</w:t>
      </w:r>
      <w:r w:rsidR="00597F49" w:rsidRPr="00F502CD">
        <w:rPr>
          <w:rFonts w:asciiTheme="majorHAnsi" w:hAnsiTheme="majorHAnsi" w:cstheme="majorHAnsi"/>
          <w:b/>
          <w:szCs w:val="28"/>
        </w:rPr>
        <w:t xml:space="preserve">. </w:t>
      </w:r>
      <w:r w:rsidR="0067134F" w:rsidRPr="00F502CD">
        <w:rPr>
          <w:rFonts w:asciiTheme="majorHAnsi" w:hAnsiTheme="majorHAnsi" w:cstheme="majorHAnsi"/>
          <w:b/>
          <w:szCs w:val="28"/>
        </w:rPr>
        <w:t>Luật Chứng khoán</w:t>
      </w:r>
    </w:p>
    <w:p w:rsidR="00E7793A" w:rsidRPr="00F502CD" w:rsidRDefault="00945E9D" w:rsidP="00A15687">
      <w:pPr>
        <w:shd w:val="clear" w:color="auto" w:fill="FFFFFF"/>
        <w:spacing w:before="120" w:after="0" w:line="240" w:lineRule="auto"/>
        <w:ind w:firstLine="720"/>
        <w:rPr>
          <w:rFonts w:asciiTheme="majorHAnsi" w:hAnsiTheme="majorHAnsi" w:cstheme="majorHAnsi"/>
          <w:szCs w:val="28"/>
        </w:rPr>
      </w:pPr>
      <w:r w:rsidRPr="00F502CD">
        <w:rPr>
          <w:rFonts w:asciiTheme="majorHAnsi" w:hAnsiTheme="majorHAnsi" w:cstheme="majorHAnsi"/>
          <w:szCs w:val="28"/>
        </w:rPr>
        <w:t>-</w:t>
      </w:r>
      <w:r w:rsidR="00E72961" w:rsidRPr="00F502CD">
        <w:rPr>
          <w:rFonts w:asciiTheme="majorHAnsi" w:hAnsiTheme="majorHAnsi" w:cstheme="majorHAnsi"/>
          <w:szCs w:val="28"/>
        </w:rPr>
        <w:t xml:space="preserve"> Điểm d, điểm g khoản 1 Điều 9</w:t>
      </w:r>
      <w:r w:rsidR="00E7793A" w:rsidRPr="00F502CD">
        <w:rPr>
          <w:rFonts w:asciiTheme="majorHAnsi" w:hAnsiTheme="majorHAnsi" w:cstheme="majorHAnsi"/>
          <w:szCs w:val="28"/>
        </w:rPr>
        <w:t xml:space="preserve"> </w:t>
      </w:r>
      <w:r w:rsidR="00E72961" w:rsidRPr="00F502CD">
        <w:rPr>
          <w:rFonts w:asciiTheme="majorHAnsi" w:hAnsiTheme="majorHAnsi" w:cstheme="majorHAnsi"/>
          <w:szCs w:val="28"/>
        </w:rPr>
        <w:t>Luật Chứng khoán quy định</w:t>
      </w:r>
      <w:r w:rsidR="00D452BD" w:rsidRPr="00F502CD">
        <w:rPr>
          <w:rFonts w:asciiTheme="majorHAnsi" w:hAnsiTheme="majorHAnsi" w:cstheme="majorHAnsi"/>
          <w:szCs w:val="28"/>
        </w:rPr>
        <w:t xml:space="preserve">: </w:t>
      </w:r>
      <w:r w:rsidR="00D452BD" w:rsidRPr="00F502CD">
        <w:rPr>
          <w:rFonts w:asciiTheme="majorHAnsi" w:hAnsiTheme="majorHAnsi" w:cstheme="majorHAnsi"/>
          <w:i/>
          <w:szCs w:val="28"/>
        </w:rPr>
        <w:t>“</w:t>
      </w:r>
      <w:r w:rsidR="00E7793A" w:rsidRPr="00F502CD">
        <w:rPr>
          <w:rFonts w:asciiTheme="majorHAnsi" w:hAnsiTheme="majorHAnsi" w:cstheme="majorHAnsi"/>
          <w:i/>
          <w:szCs w:val="28"/>
        </w:rPr>
        <w:t>d) Quản lý, thanh tra, kiểm tra, giám sát hoạt động nghiệp vụ chứng khoán của Sở giao dịch chứng khoán Việt Nam và công ty con, Tổng công ty lưu ký và bù trừ chứng khoán Việ</w:t>
      </w:r>
      <w:r w:rsidR="00682D3C">
        <w:rPr>
          <w:rFonts w:asciiTheme="majorHAnsi" w:hAnsiTheme="majorHAnsi" w:cstheme="majorHAnsi"/>
          <w:i/>
          <w:szCs w:val="28"/>
        </w:rPr>
        <w:t>t Nam</w:t>
      </w:r>
      <w:r w:rsidR="00E7793A" w:rsidRPr="00F502CD">
        <w:rPr>
          <w:rFonts w:asciiTheme="majorHAnsi" w:hAnsiTheme="majorHAnsi" w:cstheme="majorHAnsi"/>
          <w:i/>
          <w:szCs w:val="28"/>
        </w:rPr>
        <w:t>;… g) Thanh tra, kiểm tra, giải quyết khiếu nại, tố cáo và xử lý vi phạm hành chính trong lĩnh vực chứng khoán và thị trường chứng khoán</w:t>
      </w:r>
      <w:r w:rsidR="006F249C" w:rsidRPr="00F502CD">
        <w:rPr>
          <w:rFonts w:asciiTheme="majorHAnsi" w:hAnsiTheme="majorHAnsi" w:cstheme="majorHAnsi"/>
          <w:i/>
          <w:szCs w:val="28"/>
        </w:rPr>
        <w:t>”.</w:t>
      </w:r>
      <w:r w:rsidR="00E7793A" w:rsidRPr="00F502CD">
        <w:rPr>
          <w:rFonts w:asciiTheme="majorHAnsi" w:hAnsiTheme="majorHAnsi" w:cstheme="majorHAnsi"/>
          <w:szCs w:val="28"/>
        </w:rPr>
        <w:t xml:space="preserve"> </w:t>
      </w:r>
    </w:p>
    <w:p w:rsidR="00E7793A" w:rsidRPr="00F502CD" w:rsidRDefault="008775B9" w:rsidP="00A15687">
      <w:pPr>
        <w:shd w:val="clear" w:color="auto" w:fill="FFFFFF"/>
        <w:spacing w:before="120" w:after="0" w:line="240" w:lineRule="auto"/>
        <w:ind w:firstLine="720"/>
        <w:rPr>
          <w:rFonts w:asciiTheme="majorHAnsi" w:hAnsiTheme="majorHAnsi" w:cstheme="majorHAnsi"/>
          <w:szCs w:val="28"/>
        </w:rPr>
      </w:pPr>
      <w:r w:rsidRPr="00F502CD">
        <w:rPr>
          <w:rFonts w:asciiTheme="majorHAnsi" w:hAnsiTheme="majorHAnsi" w:cstheme="majorHAnsi"/>
          <w:szCs w:val="28"/>
        </w:rPr>
        <w:lastRenderedPageBreak/>
        <w:t xml:space="preserve">- </w:t>
      </w:r>
      <w:r w:rsidR="00E7793A" w:rsidRPr="00F502CD">
        <w:rPr>
          <w:rFonts w:asciiTheme="majorHAnsi" w:hAnsiTheme="majorHAnsi" w:cstheme="majorHAnsi"/>
          <w:szCs w:val="28"/>
        </w:rPr>
        <w:t xml:space="preserve">Điều 129 Luật Chứng khoán quy định về Thanh tra chứng khoán: </w:t>
      </w:r>
    </w:p>
    <w:p w:rsidR="00E7793A" w:rsidRPr="00F502CD" w:rsidRDefault="00E7793A" w:rsidP="00A15687">
      <w:pPr>
        <w:shd w:val="clear" w:color="auto" w:fill="FFFFFF"/>
        <w:spacing w:before="120" w:after="0" w:line="240" w:lineRule="auto"/>
        <w:ind w:firstLine="720"/>
        <w:rPr>
          <w:rFonts w:asciiTheme="majorHAnsi" w:hAnsiTheme="majorHAnsi" w:cstheme="majorHAnsi"/>
          <w:i/>
          <w:szCs w:val="28"/>
        </w:rPr>
      </w:pPr>
      <w:proofErr w:type="gramStart"/>
      <w:r w:rsidRPr="00F502CD">
        <w:rPr>
          <w:rFonts w:asciiTheme="majorHAnsi" w:hAnsiTheme="majorHAnsi" w:cstheme="majorHAnsi"/>
          <w:i/>
          <w:szCs w:val="28"/>
        </w:rPr>
        <w:t>“1. Thanh tra chứng khoán là thanh tra chuyên ngành về chứng khoán và thị trường chứng khoán.</w:t>
      </w:r>
      <w:proofErr w:type="gramEnd"/>
      <w:r w:rsidRPr="00F502CD">
        <w:rPr>
          <w:rFonts w:asciiTheme="majorHAnsi" w:hAnsiTheme="majorHAnsi" w:cstheme="majorHAnsi"/>
          <w:i/>
          <w:szCs w:val="28"/>
        </w:rPr>
        <w:t xml:space="preserve"> </w:t>
      </w:r>
    </w:p>
    <w:p w:rsidR="00E7793A" w:rsidRPr="00F502CD" w:rsidRDefault="00E7793A" w:rsidP="00A15687">
      <w:pPr>
        <w:shd w:val="clear" w:color="auto" w:fill="FFFFFF"/>
        <w:spacing w:before="120" w:after="0" w:line="240" w:lineRule="auto"/>
        <w:ind w:firstLine="720"/>
        <w:rPr>
          <w:rFonts w:asciiTheme="majorHAnsi" w:hAnsiTheme="majorHAnsi" w:cstheme="majorHAnsi"/>
          <w:i/>
          <w:szCs w:val="28"/>
        </w:rPr>
      </w:pPr>
      <w:r w:rsidRPr="00F502CD">
        <w:rPr>
          <w:rFonts w:asciiTheme="majorHAnsi" w:hAnsiTheme="majorHAnsi" w:cstheme="majorHAnsi"/>
          <w:i/>
          <w:szCs w:val="28"/>
        </w:rPr>
        <w:t xml:space="preserve">2. Thanh tra chứng khoán có Chánh thanh tra, các Phó Chánh thanh tra và các Thanh tra viên. </w:t>
      </w:r>
    </w:p>
    <w:p w:rsidR="00E7793A" w:rsidRPr="00F502CD" w:rsidRDefault="00E7793A" w:rsidP="00A15687">
      <w:pPr>
        <w:shd w:val="clear" w:color="auto" w:fill="FFFFFF"/>
        <w:spacing w:before="120" w:after="0" w:line="240" w:lineRule="auto"/>
        <w:ind w:firstLine="720"/>
        <w:rPr>
          <w:rFonts w:asciiTheme="majorHAnsi" w:hAnsiTheme="majorHAnsi" w:cstheme="majorHAnsi"/>
          <w:i/>
          <w:szCs w:val="28"/>
        </w:rPr>
      </w:pPr>
      <w:r w:rsidRPr="00F502CD">
        <w:rPr>
          <w:rFonts w:asciiTheme="majorHAnsi" w:hAnsiTheme="majorHAnsi" w:cstheme="majorHAnsi"/>
          <w:i/>
          <w:szCs w:val="28"/>
        </w:rPr>
        <w:t>3. Thanh tra chứng khoán chịu sự chỉ đạo trực tiếp của Chủ tịch Ủy ban Chứng khoán Nhà nước và hướng dẫn về nghiệp vụ của Thanh tra Bộ Tài chính, hoạt động theo quy định của pháp luật về thanh tra và quy định của Luật này”.</w:t>
      </w:r>
    </w:p>
    <w:p w:rsidR="006F249C" w:rsidRPr="00F502CD" w:rsidRDefault="00CA27F9" w:rsidP="00A15687">
      <w:pPr>
        <w:shd w:val="clear" w:color="auto" w:fill="FFFFFF"/>
        <w:spacing w:before="120" w:after="0" w:line="240" w:lineRule="auto"/>
        <w:ind w:firstLine="720"/>
        <w:rPr>
          <w:rFonts w:asciiTheme="majorHAnsi" w:hAnsiTheme="majorHAnsi" w:cstheme="majorHAnsi"/>
          <w:i/>
          <w:szCs w:val="28"/>
        </w:rPr>
      </w:pPr>
      <w:r w:rsidRPr="00F502CD">
        <w:rPr>
          <w:rFonts w:asciiTheme="majorHAnsi" w:hAnsiTheme="majorHAnsi" w:cstheme="majorHAnsi"/>
          <w:szCs w:val="28"/>
        </w:rPr>
        <w:t>-</w:t>
      </w:r>
      <w:r w:rsidR="00E7793A" w:rsidRPr="00F502CD">
        <w:rPr>
          <w:rFonts w:asciiTheme="majorHAnsi" w:hAnsiTheme="majorHAnsi" w:cstheme="majorHAnsi"/>
          <w:szCs w:val="28"/>
        </w:rPr>
        <w:t xml:space="preserve"> Khoản 6 Điều 132 Luật Chứng khoán quy định: </w:t>
      </w:r>
      <w:r w:rsidR="00E7793A" w:rsidRPr="00F502CD">
        <w:rPr>
          <w:rFonts w:asciiTheme="majorHAnsi" w:hAnsiTheme="majorHAnsi" w:cstheme="majorHAnsi"/>
          <w:i/>
          <w:szCs w:val="28"/>
        </w:rPr>
        <w:t>“</w:t>
      </w:r>
      <w:r w:rsidR="006F249C" w:rsidRPr="00F502CD">
        <w:rPr>
          <w:rFonts w:asciiTheme="majorHAnsi" w:hAnsiTheme="majorHAnsi" w:cstheme="majorHAnsi"/>
          <w:i/>
          <w:szCs w:val="28"/>
        </w:rPr>
        <w:t xml:space="preserve">Chủ tịch Ủy ban Chứng khoán Nhà nước, Chánh Thanh tra, </w:t>
      </w:r>
      <w:proofErr w:type="gramStart"/>
      <w:r w:rsidR="006F249C" w:rsidRPr="00F502CD">
        <w:rPr>
          <w:rFonts w:asciiTheme="majorHAnsi" w:hAnsiTheme="majorHAnsi" w:cstheme="majorHAnsi"/>
          <w:i/>
          <w:szCs w:val="28"/>
        </w:rPr>
        <w:t>Trưởng</w:t>
      </w:r>
      <w:proofErr w:type="gramEnd"/>
      <w:r w:rsidR="006F249C" w:rsidRPr="00F502CD">
        <w:rPr>
          <w:rFonts w:asciiTheme="majorHAnsi" w:hAnsiTheme="majorHAnsi" w:cstheme="majorHAnsi"/>
          <w:i/>
          <w:szCs w:val="28"/>
        </w:rPr>
        <w:t xml:space="preserve"> đoàn thanh tra chuyên ngành chứng khoán có thẩm quyền xử phạt vi phạm hành chính trong lĩnh vực chứng khoán”.</w:t>
      </w:r>
    </w:p>
    <w:p w:rsidR="00E72961" w:rsidRPr="00206B46" w:rsidRDefault="00206B46" w:rsidP="00A15687">
      <w:pPr>
        <w:spacing w:before="120" w:after="0" w:line="240" w:lineRule="auto"/>
        <w:ind w:firstLine="720"/>
        <w:rPr>
          <w:rFonts w:asciiTheme="majorHAnsi" w:hAnsiTheme="majorHAnsi" w:cstheme="majorHAnsi"/>
          <w:szCs w:val="28"/>
        </w:rPr>
      </w:pPr>
      <w:r>
        <w:rPr>
          <w:rFonts w:asciiTheme="majorHAnsi" w:hAnsiTheme="majorHAnsi" w:cstheme="majorHAnsi"/>
          <w:szCs w:val="28"/>
        </w:rPr>
        <w:t xml:space="preserve">* Dự thảo Luật Thanh tra (sửa đổi) quy định </w:t>
      </w:r>
      <w:proofErr w:type="gramStart"/>
      <w:r>
        <w:rPr>
          <w:rFonts w:asciiTheme="majorHAnsi" w:hAnsiTheme="majorHAnsi" w:cstheme="majorHAnsi"/>
          <w:szCs w:val="28"/>
        </w:rPr>
        <w:t>theo</w:t>
      </w:r>
      <w:proofErr w:type="gramEnd"/>
      <w:r>
        <w:rPr>
          <w:rFonts w:asciiTheme="majorHAnsi" w:hAnsiTheme="majorHAnsi" w:cstheme="majorHAnsi"/>
          <w:szCs w:val="28"/>
        </w:rPr>
        <w:t xml:space="preserve"> hướng thành lập cơ quan thanh tra chứng khoán </w:t>
      </w:r>
      <w:r w:rsidR="00E72961" w:rsidRPr="00206B46">
        <w:rPr>
          <w:rFonts w:asciiTheme="majorHAnsi" w:hAnsiTheme="majorHAnsi" w:cstheme="majorHAnsi"/>
          <w:szCs w:val="28"/>
        </w:rPr>
        <w:t>để thực hiện nhiệm vụ thanh tra chuyên ngành, tiếp công dân, giải quyết khiếu nại, tố cáo, phòng, chống tham nhũng theo quy định của pháp luật.</w:t>
      </w:r>
    </w:p>
    <w:p w:rsidR="009B2064" w:rsidRPr="00F502CD" w:rsidRDefault="009977A1" w:rsidP="00A15687">
      <w:pPr>
        <w:spacing w:before="120" w:after="0" w:line="240" w:lineRule="auto"/>
        <w:ind w:firstLine="720"/>
        <w:rPr>
          <w:rFonts w:asciiTheme="majorHAnsi" w:hAnsiTheme="majorHAnsi" w:cstheme="majorHAnsi"/>
          <w:b/>
          <w:szCs w:val="28"/>
        </w:rPr>
      </w:pPr>
      <w:r w:rsidRPr="00F502CD">
        <w:rPr>
          <w:rFonts w:asciiTheme="majorHAnsi" w:hAnsiTheme="majorHAnsi" w:cstheme="majorHAnsi"/>
          <w:b/>
          <w:szCs w:val="28"/>
        </w:rPr>
        <w:t>9</w:t>
      </w:r>
      <w:r w:rsidR="00751EC9" w:rsidRPr="00F502CD">
        <w:rPr>
          <w:rFonts w:asciiTheme="majorHAnsi" w:hAnsiTheme="majorHAnsi" w:cstheme="majorHAnsi"/>
          <w:b/>
          <w:szCs w:val="28"/>
        </w:rPr>
        <w:t xml:space="preserve">. </w:t>
      </w:r>
      <w:r w:rsidR="00FE066E" w:rsidRPr="00F502CD">
        <w:rPr>
          <w:rFonts w:asciiTheme="majorHAnsi" w:hAnsiTheme="majorHAnsi" w:cstheme="majorHAnsi"/>
          <w:b/>
          <w:szCs w:val="28"/>
        </w:rPr>
        <w:t>Bộ l</w:t>
      </w:r>
      <w:r w:rsidR="00751EC9" w:rsidRPr="00F502CD">
        <w:rPr>
          <w:rFonts w:asciiTheme="majorHAnsi" w:hAnsiTheme="majorHAnsi" w:cstheme="majorHAnsi"/>
          <w:b/>
          <w:szCs w:val="28"/>
        </w:rPr>
        <w:t xml:space="preserve">uật </w:t>
      </w:r>
      <w:r w:rsidR="007517B2" w:rsidRPr="00F502CD">
        <w:rPr>
          <w:rFonts w:asciiTheme="majorHAnsi" w:hAnsiTheme="majorHAnsi" w:cstheme="majorHAnsi"/>
          <w:b/>
          <w:szCs w:val="28"/>
        </w:rPr>
        <w:t xml:space="preserve">Hàng </w:t>
      </w:r>
      <w:r w:rsidR="00FE066E" w:rsidRPr="00F502CD">
        <w:rPr>
          <w:rFonts w:asciiTheme="majorHAnsi" w:hAnsiTheme="majorHAnsi" w:cstheme="majorHAnsi"/>
          <w:b/>
          <w:szCs w:val="28"/>
        </w:rPr>
        <w:t>hải Việt Nam</w:t>
      </w:r>
    </w:p>
    <w:p w:rsidR="004E6788" w:rsidRPr="00F502CD" w:rsidRDefault="007A432E" w:rsidP="00A15687">
      <w:pPr>
        <w:spacing w:before="120" w:after="0" w:line="240" w:lineRule="auto"/>
        <w:ind w:firstLine="720"/>
        <w:rPr>
          <w:rFonts w:asciiTheme="majorHAnsi" w:hAnsiTheme="majorHAnsi" w:cstheme="majorHAnsi"/>
          <w:szCs w:val="28"/>
        </w:rPr>
      </w:pPr>
      <w:r w:rsidRPr="00F502CD">
        <w:rPr>
          <w:rFonts w:asciiTheme="majorHAnsi" w:hAnsiTheme="majorHAnsi" w:cstheme="majorHAnsi"/>
          <w:szCs w:val="28"/>
        </w:rPr>
        <w:t>-</w:t>
      </w:r>
      <w:r w:rsidR="005E1292" w:rsidRPr="00F502CD">
        <w:rPr>
          <w:rFonts w:asciiTheme="majorHAnsi" w:hAnsiTheme="majorHAnsi" w:cstheme="majorHAnsi"/>
          <w:szCs w:val="28"/>
        </w:rPr>
        <w:t xml:space="preserve"> </w:t>
      </w:r>
      <w:r w:rsidR="004E6788" w:rsidRPr="00F502CD">
        <w:rPr>
          <w:rFonts w:asciiTheme="majorHAnsi" w:hAnsiTheme="majorHAnsi" w:cstheme="majorHAnsi"/>
          <w:szCs w:val="28"/>
        </w:rPr>
        <w:t xml:space="preserve">Khoản 1 </w:t>
      </w:r>
      <w:r w:rsidR="005E1292" w:rsidRPr="00F502CD">
        <w:rPr>
          <w:rFonts w:asciiTheme="majorHAnsi" w:hAnsiTheme="majorHAnsi" w:cstheme="majorHAnsi"/>
          <w:szCs w:val="28"/>
        </w:rPr>
        <w:t>Điều 11 Bộ luật Hàng hải Việt Nam quy định</w:t>
      </w:r>
      <w:r w:rsidR="004E6788" w:rsidRPr="00F502CD">
        <w:rPr>
          <w:rFonts w:asciiTheme="majorHAnsi" w:hAnsiTheme="majorHAnsi" w:cstheme="majorHAnsi"/>
          <w:szCs w:val="28"/>
        </w:rPr>
        <w:t xml:space="preserve"> về Thanh tra hàng hải</w:t>
      </w:r>
      <w:r w:rsidR="005E1292" w:rsidRPr="00F502CD">
        <w:rPr>
          <w:rFonts w:asciiTheme="majorHAnsi" w:hAnsiTheme="majorHAnsi" w:cstheme="majorHAnsi"/>
          <w:szCs w:val="28"/>
        </w:rPr>
        <w:t xml:space="preserve">: </w:t>
      </w:r>
      <w:r w:rsidR="005E1292" w:rsidRPr="00F502CD">
        <w:rPr>
          <w:rFonts w:asciiTheme="majorHAnsi" w:hAnsiTheme="majorHAnsi" w:cstheme="majorHAnsi"/>
          <w:i/>
          <w:szCs w:val="28"/>
        </w:rPr>
        <w:t>“</w:t>
      </w:r>
      <w:r w:rsidR="004E6788" w:rsidRPr="00F502CD">
        <w:rPr>
          <w:rFonts w:asciiTheme="majorHAnsi" w:hAnsiTheme="majorHAnsi" w:cstheme="majorHAnsi"/>
          <w:i/>
          <w:szCs w:val="28"/>
        </w:rPr>
        <w:t>Thanh tra hàng hải trực thuộc Cơ quan quản lý nhà nước chuyên ngành hàng hải thực hiện chức năng thanh tra chuyên ngành về hàng hải</w:t>
      </w:r>
      <w:r w:rsidR="004E6788" w:rsidRPr="00F502CD">
        <w:rPr>
          <w:rFonts w:asciiTheme="majorHAnsi" w:hAnsiTheme="majorHAnsi" w:cstheme="majorHAnsi"/>
          <w:szCs w:val="28"/>
        </w:rPr>
        <w:t>”.</w:t>
      </w:r>
    </w:p>
    <w:p w:rsidR="005E1292" w:rsidRPr="00F502CD" w:rsidRDefault="007A432E" w:rsidP="00A15687">
      <w:pPr>
        <w:spacing w:before="120" w:after="0" w:line="240" w:lineRule="auto"/>
        <w:ind w:firstLine="720"/>
        <w:rPr>
          <w:rFonts w:asciiTheme="majorHAnsi" w:hAnsiTheme="majorHAnsi" w:cstheme="majorHAnsi"/>
          <w:i/>
          <w:szCs w:val="28"/>
        </w:rPr>
      </w:pPr>
      <w:r w:rsidRPr="00F502CD">
        <w:rPr>
          <w:rFonts w:asciiTheme="majorHAnsi" w:hAnsiTheme="majorHAnsi" w:cstheme="majorHAnsi"/>
          <w:szCs w:val="28"/>
        </w:rPr>
        <w:t>-</w:t>
      </w:r>
      <w:r w:rsidR="005E1292" w:rsidRPr="00F502CD">
        <w:rPr>
          <w:rFonts w:asciiTheme="majorHAnsi" w:hAnsiTheme="majorHAnsi" w:cstheme="majorHAnsi"/>
          <w:szCs w:val="28"/>
        </w:rPr>
        <w:t xml:space="preserve"> </w:t>
      </w:r>
      <w:r w:rsidR="004E6788" w:rsidRPr="00F502CD">
        <w:rPr>
          <w:rFonts w:asciiTheme="majorHAnsi" w:hAnsiTheme="majorHAnsi" w:cstheme="majorHAnsi"/>
          <w:szCs w:val="28"/>
        </w:rPr>
        <w:t>K</w:t>
      </w:r>
      <w:r w:rsidR="005E1292" w:rsidRPr="00F502CD">
        <w:rPr>
          <w:rFonts w:asciiTheme="majorHAnsi" w:hAnsiTheme="majorHAnsi" w:cstheme="majorHAnsi"/>
          <w:szCs w:val="28"/>
        </w:rPr>
        <w:t>hoản 9 Điều 92 Bộ luật Hàng hải Việt Nam quy định</w:t>
      </w:r>
      <w:r w:rsidR="00C86A72" w:rsidRPr="00F502CD">
        <w:rPr>
          <w:rFonts w:asciiTheme="majorHAnsi" w:hAnsiTheme="majorHAnsi" w:cstheme="majorHAnsi"/>
          <w:szCs w:val="28"/>
        </w:rPr>
        <w:t xml:space="preserve"> về nhiệm vụ, quyền hạn của Giám đốc Cảng vụ hàng hải</w:t>
      </w:r>
      <w:r w:rsidR="00FA359B" w:rsidRPr="00F502CD">
        <w:rPr>
          <w:rFonts w:asciiTheme="majorHAnsi" w:hAnsiTheme="majorHAnsi" w:cstheme="majorHAnsi"/>
          <w:szCs w:val="28"/>
        </w:rPr>
        <w:t xml:space="preserve">: </w:t>
      </w:r>
      <w:r w:rsidR="00FA359B" w:rsidRPr="00F502CD">
        <w:rPr>
          <w:rFonts w:asciiTheme="majorHAnsi" w:hAnsiTheme="majorHAnsi" w:cstheme="majorHAnsi"/>
          <w:i/>
          <w:szCs w:val="28"/>
        </w:rPr>
        <w:t>“</w:t>
      </w:r>
      <w:r w:rsidR="00C86A72" w:rsidRPr="00F502CD">
        <w:rPr>
          <w:rFonts w:asciiTheme="majorHAnsi" w:hAnsiTheme="majorHAnsi" w:cstheme="majorHAnsi"/>
          <w:i/>
          <w:szCs w:val="28"/>
        </w:rPr>
        <w:t xml:space="preserve">Tổ chức thực hiện thanh tra hàng hải, điều tra, xử lý theo thẩm quyền các tai nạn hàng hải tại cảng biển và khu vực quản lý”. </w:t>
      </w:r>
    </w:p>
    <w:p w:rsidR="00C86A72" w:rsidRPr="00F502CD" w:rsidRDefault="007A432E" w:rsidP="00A15687">
      <w:pPr>
        <w:spacing w:before="120" w:after="0" w:line="240" w:lineRule="auto"/>
        <w:ind w:firstLine="720"/>
        <w:rPr>
          <w:rFonts w:asciiTheme="majorHAnsi" w:hAnsiTheme="majorHAnsi" w:cstheme="majorHAnsi"/>
          <w:i/>
          <w:szCs w:val="28"/>
        </w:rPr>
      </w:pPr>
      <w:r w:rsidRPr="00F502CD">
        <w:rPr>
          <w:rFonts w:asciiTheme="majorHAnsi" w:hAnsiTheme="majorHAnsi" w:cstheme="majorHAnsi"/>
          <w:szCs w:val="28"/>
        </w:rPr>
        <w:t>-</w:t>
      </w:r>
      <w:r w:rsidR="005E1292" w:rsidRPr="00F502CD">
        <w:rPr>
          <w:rFonts w:asciiTheme="majorHAnsi" w:hAnsiTheme="majorHAnsi" w:cstheme="majorHAnsi"/>
          <w:szCs w:val="28"/>
        </w:rPr>
        <w:t xml:space="preserve"> </w:t>
      </w:r>
      <w:r w:rsidR="00C86A72" w:rsidRPr="00F502CD">
        <w:rPr>
          <w:rFonts w:asciiTheme="majorHAnsi" w:hAnsiTheme="majorHAnsi" w:cstheme="majorHAnsi"/>
          <w:szCs w:val="28"/>
        </w:rPr>
        <w:t xml:space="preserve">Khoản 1 </w:t>
      </w:r>
      <w:r w:rsidR="005E1292" w:rsidRPr="00F502CD">
        <w:rPr>
          <w:rFonts w:asciiTheme="majorHAnsi" w:hAnsiTheme="majorHAnsi" w:cstheme="majorHAnsi"/>
          <w:szCs w:val="28"/>
        </w:rPr>
        <w:t>Điều 113 Bộ luật Hàng hải Việt Nam quy định</w:t>
      </w:r>
      <w:r w:rsidR="00C86A72" w:rsidRPr="00F502CD">
        <w:rPr>
          <w:rFonts w:asciiTheme="majorHAnsi" w:hAnsiTheme="majorHAnsi" w:cstheme="majorHAnsi"/>
          <w:szCs w:val="28"/>
        </w:rPr>
        <w:t xml:space="preserve"> Thanh tra, kiểm tra về an toàn hàng hải, an ninh hàng hải, lao động hàng hải và bảo vệ môi trường đối với tàu biển: “</w:t>
      </w:r>
      <w:r w:rsidR="00C86A72" w:rsidRPr="00F502CD">
        <w:rPr>
          <w:rFonts w:asciiTheme="majorHAnsi" w:hAnsiTheme="majorHAnsi" w:cstheme="majorHAnsi"/>
          <w:i/>
          <w:szCs w:val="28"/>
        </w:rPr>
        <w:t>Tàu biển khi hoạt động tại vùng nước cảng biển, nội thủy và lãnh hải Việt Nam phải chịu sự thanh tra, kiểm tra của Thanh tra hàng hải và Cảng vụ hàng hải về an toàn hàng hải, an ninh hàng hải, lao động hàng hải, phòng chống cháy, nổ và bảo vệ môi trường theo quy định của pháp luật Việt Nam và điều ước quốc tế mà Cộng hòa xã hội chủ nghĩa Việt Nam là thành viên</w:t>
      </w:r>
      <w:r w:rsidR="002B7382" w:rsidRPr="00F502CD">
        <w:rPr>
          <w:rFonts w:asciiTheme="majorHAnsi" w:hAnsiTheme="majorHAnsi" w:cstheme="majorHAnsi"/>
          <w:i/>
          <w:szCs w:val="28"/>
        </w:rPr>
        <w:t>”</w:t>
      </w:r>
      <w:r w:rsidR="00C86A72" w:rsidRPr="00F502CD">
        <w:rPr>
          <w:rFonts w:asciiTheme="majorHAnsi" w:hAnsiTheme="majorHAnsi" w:cstheme="majorHAnsi"/>
          <w:i/>
          <w:szCs w:val="28"/>
        </w:rPr>
        <w:t>.</w:t>
      </w:r>
    </w:p>
    <w:p w:rsidR="00F221A5" w:rsidRPr="00206B46" w:rsidRDefault="004C66E4" w:rsidP="00F221A5">
      <w:pPr>
        <w:spacing w:before="120" w:after="0" w:line="240" w:lineRule="auto"/>
        <w:ind w:firstLine="720"/>
        <w:rPr>
          <w:rFonts w:asciiTheme="majorHAnsi" w:hAnsiTheme="majorHAnsi" w:cstheme="majorHAnsi"/>
          <w:szCs w:val="28"/>
        </w:rPr>
      </w:pPr>
      <w:r>
        <w:rPr>
          <w:rFonts w:asciiTheme="majorHAnsi" w:hAnsiTheme="majorHAnsi" w:cstheme="majorHAnsi"/>
          <w:szCs w:val="28"/>
        </w:rPr>
        <w:t xml:space="preserve">* </w:t>
      </w:r>
      <w:r w:rsidR="00F221A5">
        <w:rPr>
          <w:rFonts w:asciiTheme="majorHAnsi" w:hAnsiTheme="majorHAnsi" w:cstheme="majorHAnsi"/>
          <w:szCs w:val="28"/>
        </w:rPr>
        <w:t>Dự thảo Luật Thanh tra (sửa đổi) quy định theo hướng thành lập cơ quan thanh tra hàng hải trực thuộc Cục Hàng hải để</w:t>
      </w:r>
      <w:r w:rsidR="00F221A5" w:rsidRPr="00206B46">
        <w:rPr>
          <w:rFonts w:asciiTheme="majorHAnsi" w:hAnsiTheme="majorHAnsi" w:cstheme="majorHAnsi"/>
          <w:szCs w:val="28"/>
        </w:rPr>
        <w:t xml:space="preserve"> thực hiện nhiệm vụ thanh tra chuyên ngành, tiếp công dân, giải quyết khiếu nại, tố cáo, phòng, chống tham nhũng theo quy định của pháp luật.</w:t>
      </w:r>
      <w:r w:rsidR="00F221A5">
        <w:rPr>
          <w:rFonts w:asciiTheme="majorHAnsi" w:hAnsiTheme="majorHAnsi" w:cstheme="majorHAnsi"/>
          <w:szCs w:val="28"/>
        </w:rPr>
        <w:t xml:space="preserve"> </w:t>
      </w:r>
      <w:proofErr w:type="gramStart"/>
      <w:r w:rsidR="008E237B">
        <w:rPr>
          <w:rFonts w:asciiTheme="majorHAnsi" w:hAnsiTheme="majorHAnsi" w:cstheme="majorHAnsi"/>
          <w:szCs w:val="28"/>
        </w:rPr>
        <w:t>Đồng thời đáp ứng yêu cầu của điều ước quốc tế về vấn đề này.</w:t>
      </w:r>
      <w:proofErr w:type="gramEnd"/>
      <w:r w:rsidR="008E237B">
        <w:rPr>
          <w:rFonts w:asciiTheme="majorHAnsi" w:hAnsiTheme="majorHAnsi" w:cstheme="majorHAnsi"/>
          <w:szCs w:val="28"/>
        </w:rPr>
        <w:t xml:space="preserve"> </w:t>
      </w:r>
      <w:r w:rsidR="00F221A5">
        <w:rPr>
          <w:rFonts w:asciiTheme="majorHAnsi" w:hAnsiTheme="majorHAnsi" w:cstheme="majorHAnsi"/>
          <w:szCs w:val="28"/>
        </w:rPr>
        <w:t xml:space="preserve">Chưa quy định vấn đề thanh tra của các cảng vụ do </w:t>
      </w:r>
      <w:proofErr w:type="gramStart"/>
      <w:r w:rsidR="00F221A5">
        <w:rPr>
          <w:rFonts w:asciiTheme="majorHAnsi" w:hAnsiTheme="majorHAnsi" w:cstheme="majorHAnsi"/>
          <w:szCs w:val="28"/>
        </w:rPr>
        <w:t>theo</w:t>
      </w:r>
      <w:proofErr w:type="gramEnd"/>
      <w:r w:rsidR="00F221A5">
        <w:rPr>
          <w:rFonts w:asciiTheme="majorHAnsi" w:hAnsiTheme="majorHAnsi" w:cstheme="majorHAnsi"/>
          <w:szCs w:val="28"/>
        </w:rPr>
        <w:t xml:space="preserve"> thực tế hiện nay, các cảng vụ là đơn vị sự nghiệp công lập, không có công chức thực hiện chức năng thanh tra.</w:t>
      </w:r>
    </w:p>
    <w:p w:rsidR="005715FE" w:rsidRDefault="005715FE" w:rsidP="00A15687">
      <w:pPr>
        <w:spacing w:before="120" w:after="0" w:line="240" w:lineRule="auto"/>
        <w:ind w:firstLine="720"/>
        <w:rPr>
          <w:rFonts w:asciiTheme="majorHAnsi" w:hAnsiTheme="majorHAnsi" w:cstheme="majorHAnsi"/>
          <w:b/>
          <w:szCs w:val="28"/>
        </w:rPr>
      </w:pPr>
    </w:p>
    <w:p w:rsidR="005715FE" w:rsidRDefault="005715FE" w:rsidP="00A15687">
      <w:pPr>
        <w:spacing w:before="120" w:after="0" w:line="240" w:lineRule="auto"/>
        <w:ind w:firstLine="720"/>
        <w:rPr>
          <w:rFonts w:asciiTheme="majorHAnsi" w:hAnsiTheme="majorHAnsi" w:cstheme="majorHAnsi"/>
          <w:b/>
          <w:szCs w:val="28"/>
        </w:rPr>
      </w:pPr>
    </w:p>
    <w:p w:rsidR="009B2064" w:rsidRPr="00F502CD" w:rsidRDefault="009977A1" w:rsidP="00A15687">
      <w:pPr>
        <w:spacing w:before="120" w:after="0" w:line="240" w:lineRule="auto"/>
        <w:ind w:firstLine="720"/>
        <w:rPr>
          <w:rFonts w:asciiTheme="majorHAnsi" w:hAnsiTheme="majorHAnsi" w:cstheme="majorHAnsi"/>
          <w:b/>
          <w:szCs w:val="28"/>
        </w:rPr>
      </w:pPr>
      <w:r w:rsidRPr="00F502CD">
        <w:rPr>
          <w:rFonts w:asciiTheme="majorHAnsi" w:hAnsiTheme="majorHAnsi" w:cstheme="majorHAnsi"/>
          <w:b/>
          <w:szCs w:val="28"/>
        </w:rPr>
        <w:t>10</w:t>
      </w:r>
      <w:r w:rsidR="00751EC9" w:rsidRPr="00F502CD">
        <w:rPr>
          <w:rFonts w:asciiTheme="majorHAnsi" w:hAnsiTheme="majorHAnsi" w:cstheme="majorHAnsi"/>
          <w:b/>
          <w:szCs w:val="28"/>
        </w:rPr>
        <w:t>. Luật</w:t>
      </w:r>
      <w:r w:rsidR="007517B2" w:rsidRPr="00F502CD">
        <w:rPr>
          <w:rFonts w:asciiTheme="majorHAnsi" w:hAnsiTheme="majorHAnsi" w:cstheme="majorHAnsi"/>
          <w:b/>
          <w:szCs w:val="28"/>
        </w:rPr>
        <w:t xml:space="preserve"> Bảo vệ môi trườ</w:t>
      </w:r>
      <w:r w:rsidR="005717C0" w:rsidRPr="00F502CD">
        <w:rPr>
          <w:rFonts w:asciiTheme="majorHAnsi" w:hAnsiTheme="majorHAnsi" w:cstheme="majorHAnsi"/>
          <w:b/>
          <w:szCs w:val="28"/>
        </w:rPr>
        <w:t>ng</w:t>
      </w:r>
    </w:p>
    <w:p w:rsidR="00A6042C" w:rsidRPr="00F502CD" w:rsidRDefault="008C6A62" w:rsidP="00A15687">
      <w:pPr>
        <w:spacing w:before="120" w:after="0" w:line="240" w:lineRule="auto"/>
        <w:ind w:firstLine="720"/>
        <w:rPr>
          <w:rFonts w:asciiTheme="majorHAnsi" w:hAnsiTheme="majorHAnsi" w:cstheme="majorHAnsi"/>
          <w:b/>
          <w:i/>
          <w:szCs w:val="28"/>
        </w:rPr>
      </w:pPr>
      <w:r w:rsidRPr="00F502CD">
        <w:rPr>
          <w:rFonts w:asciiTheme="majorHAnsi" w:hAnsiTheme="majorHAnsi" w:cstheme="majorHAnsi"/>
          <w:b/>
          <w:szCs w:val="28"/>
        </w:rPr>
        <w:t>-</w:t>
      </w:r>
      <w:r w:rsidR="002B2666" w:rsidRPr="00F502CD">
        <w:rPr>
          <w:rFonts w:asciiTheme="majorHAnsi" w:hAnsiTheme="majorHAnsi" w:cstheme="majorHAnsi"/>
          <w:b/>
          <w:i/>
          <w:szCs w:val="28"/>
        </w:rPr>
        <w:t xml:space="preserve"> </w:t>
      </w:r>
      <w:r w:rsidR="00A6042C" w:rsidRPr="00F502CD">
        <w:rPr>
          <w:rFonts w:asciiTheme="majorHAnsi" w:eastAsia="Times New Roman" w:hAnsiTheme="majorHAnsi" w:cstheme="majorHAnsi"/>
          <w:bCs/>
          <w:szCs w:val="28"/>
        </w:rPr>
        <w:t>Điều 160</w:t>
      </w:r>
      <w:r w:rsidR="00113E57" w:rsidRPr="00F502CD">
        <w:rPr>
          <w:rFonts w:asciiTheme="majorHAnsi" w:eastAsia="Times New Roman" w:hAnsiTheme="majorHAnsi" w:cstheme="majorHAnsi"/>
          <w:bCs/>
          <w:szCs w:val="28"/>
        </w:rPr>
        <w:t xml:space="preserve"> quy định</w:t>
      </w:r>
      <w:r w:rsidR="00A6042C" w:rsidRPr="00F502CD">
        <w:rPr>
          <w:rFonts w:asciiTheme="majorHAnsi" w:eastAsia="Times New Roman" w:hAnsiTheme="majorHAnsi" w:cstheme="majorHAnsi"/>
          <w:bCs/>
          <w:szCs w:val="28"/>
        </w:rPr>
        <w:t xml:space="preserve"> </w:t>
      </w:r>
      <w:r w:rsidR="00113E57" w:rsidRPr="00F502CD">
        <w:rPr>
          <w:rFonts w:asciiTheme="majorHAnsi" w:eastAsia="Times New Roman" w:hAnsiTheme="majorHAnsi" w:cstheme="majorHAnsi"/>
          <w:bCs/>
          <w:szCs w:val="28"/>
        </w:rPr>
        <w:t>k</w:t>
      </w:r>
      <w:r w:rsidR="00A6042C" w:rsidRPr="00F502CD">
        <w:rPr>
          <w:rFonts w:asciiTheme="majorHAnsi" w:eastAsia="Times New Roman" w:hAnsiTheme="majorHAnsi" w:cstheme="majorHAnsi"/>
          <w:bCs/>
          <w:szCs w:val="28"/>
        </w:rPr>
        <w:t>iểm tra, thanh tra về bảo vệ môi trường, kiểm toán trong lĩnh vực môi trường</w:t>
      </w:r>
      <w:r w:rsidR="00E97A69" w:rsidRPr="00F502CD">
        <w:rPr>
          <w:rFonts w:asciiTheme="majorHAnsi" w:eastAsia="Times New Roman" w:hAnsiTheme="majorHAnsi" w:cstheme="majorHAnsi"/>
          <w:bCs/>
          <w:szCs w:val="28"/>
        </w:rPr>
        <w:t xml:space="preserve">: </w:t>
      </w:r>
    </w:p>
    <w:p w:rsidR="00A6042C" w:rsidRPr="00F502CD" w:rsidRDefault="00113E57" w:rsidP="00A15687">
      <w:pPr>
        <w:spacing w:before="120" w:after="0" w:line="240" w:lineRule="auto"/>
        <w:ind w:firstLine="720"/>
        <w:rPr>
          <w:rFonts w:asciiTheme="majorHAnsi" w:eastAsia="Times New Roman" w:hAnsiTheme="majorHAnsi" w:cstheme="majorHAnsi"/>
          <w:i/>
          <w:szCs w:val="28"/>
        </w:rPr>
      </w:pPr>
      <w:r w:rsidRPr="00F502CD">
        <w:rPr>
          <w:rFonts w:asciiTheme="majorHAnsi" w:eastAsia="Times New Roman" w:hAnsiTheme="majorHAnsi" w:cstheme="majorHAnsi"/>
          <w:i/>
          <w:szCs w:val="28"/>
        </w:rPr>
        <w:t>“</w:t>
      </w:r>
      <w:r w:rsidR="00A6042C" w:rsidRPr="00F502CD">
        <w:rPr>
          <w:rFonts w:asciiTheme="majorHAnsi" w:eastAsia="Times New Roman" w:hAnsiTheme="majorHAnsi" w:cstheme="majorHAnsi"/>
          <w:i/>
          <w:szCs w:val="28"/>
        </w:rPr>
        <w:t>1. Trách nhiệm tổ chức và chỉ đạo thực hiện kiểm tra, thanh tra về bảo vệ môi trường được quy định như sau:</w:t>
      </w:r>
    </w:p>
    <w:p w:rsidR="00A6042C" w:rsidRPr="00F502CD" w:rsidRDefault="00A6042C" w:rsidP="00A15687">
      <w:pPr>
        <w:spacing w:before="120" w:after="0" w:line="240" w:lineRule="auto"/>
        <w:ind w:firstLine="720"/>
        <w:rPr>
          <w:rFonts w:asciiTheme="majorHAnsi" w:eastAsia="Times New Roman" w:hAnsiTheme="majorHAnsi" w:cstheme="majorHAnsi"/>
          <w:i/>
          <w:szCs w:val="28"/>
        </w:rPr>
      </w:pPr>
      <w:r w:rsidRPr="00F502CD">
        <w:rPr>
          <w:rFonts w:asciiTheme="majorHAnsi" w:eastAsia="Times New Roman" w:hAnsiTheme="majorHAnsi" w:cstheme="majorHAnsi"/>
          <w:i/>
          <w:szCs w:val="28"/>
        </w:rPr>
        <w:t>a) Bộ trưởng Bộ Tài nguyên và Môi trường tổ chức kiểm tra, thanh tra về bảo vệ môi trường trên phạm vi cả nước</w:t>
      </w:r>
      <w:proofErr w:type="gramStart"/>
      <w:r w:rsidRPr="00F502CD">
        <w:rPr>
          <w:rFonts w:asciiTheme="majorHAnsi" w:eastAsia="Times New Roman" w:hAnsiTheme="majorHAnsi" w:cstheme="majorHAnsi"/>
          <w:i/>
          <w:szCs w:val="28"/>
        </w:rPr>
        <w:t>;</w:t>
      </w:r>
      <w:r w:rsidR="00BE46B0">
        <w:rPr>
          <w:rFonts w:asciiTheme="majorHAnsi" w:eastAsia="Times New Roman" w:hAnsiTheme="majorHAnsi" w:cstheme="majorHAnsi"/>
          <w:i/>
          <w:szCs w:val="28"/>
        </w:rPr>
        <w:t>…</w:t>
      </w:r>
      <w:proofErr w:type="gramEnd"/>
    </w:p>
    <w:p w:rsidR="00A6042C" w:rsidRPr="00F502CD" w:rsidRDefault="00A6042C" w:rsidP="00A15687">
      <w:pPr>
        <w:spacing w:before="120" w:after="0" w:line="240" w:lineRule="auto"/>
        <w:ind w:firstLine="720"/>
        <w:rPr>
          <w:rFonts w:asciiTheme="majorHAnsi" w:eastAsia="Times New Roman" w:hAnsiTheme="majorHAnsi" w:cstheme="majorHAnsi"/>
          <w:i/>
          <w:szCs w:val="28"/>
        </w:rPr>
      </w:pPr>
      <w:r w:rsidRPr="00F502CD">
        <w:rPr>
          <w:rFonts w:asciiTheme="majorHAnsi" w:eastAsia="Times New Roman" w:hAnsiTheme="majorHAnsi" w:cstheme="majorHAnsi"/>
          <w:i/>
          <w:szCs w:val="28"/>
        </w:rPr>
        <w:t>d) Chủ tịch Ủy ban nhân dân cấp tỉnh tổ chức kiểm tra, thanh tra về bảo vệ môi trường trên địa bàn; chỉ đạo việc tham gia phối hợp kiểm tra, thanh tra về bảo vệ môi trường đối với các trường hợp quy định tại điểm a khoản này hoặc theo yêu cầu của cơ quan có thẩm quyền;</w:t>
      </w:r>
    </w:p>
    <w:p w:rsidR="00A6042C" w:rsidRPr="00F502CD" w:rsidRDefault="00A6042C" w:rsidP="00A15687">
      <w:pPr>
        <w:spacing w:before="120" w:after="0" w:line="240" w:lineRule="auto"/>
        <w:ind w:firstLine="720"/>
        <w:rPr>
          <w:rFonts w:asciiTheme="majorHAnsi" w:eastAsia="Times New Roman" w:hAnsiTheme="majorHAnsi" w:cstheme="majorHAnsi"/>
          <w:i/>
          <w:szCs w:val="28"/>
        </w:rPr>
      </w:pPr>
      <w:r w:rsidRPr="00F502CD">
        <w:rPr>
          <w:rFonts w:asciiTheme="majorHAnsi" w:eastAsia="Times New Roman" w:hAnsiTheme="majorHAnsi" w:cstheme="majorHAnsi"/>
          <w:i/>
          <w:szCs w:val="28"/>
        </w:rPr>
        <w:t>đ) Chủ tịch Ủy ban nhân dân cấp huyện tổ chức kiểm tra, thanh tra về bảo vệ môi trường trên địa bàn; chỉ đạo việc tham gia phối hợp kiểm tra, thanh tra về bảo vệ môi trường đối với các trường hợp quy định tại điểm d khoản này hoặc theo yêu cầu của cơ quan có thẩm quyền;</w:t>
      </w:r>
    </w:p>
    <w:p w:rsidR="00A6042C" w:rsidRPr="00F502CD" w:rsidRDefault="00A6042C" w:rsidP="00A15687">
      <w:pPr>
        <w:spacing w:before="120" w:after="0" w:line="240" w:lineRule="auto"/>
        <w:ind w:firstLine="720"/>
        <w:rPr>
          <w:rFonts w:asciiTheme="majorHAnsi" w:eastAsia="Times New Roman" w:hAnsiTheme="majorHAnsi" w:cstheme="majorHAnsi"/>
          <w:i/>
          <w:szCs w:val="28"/>
        </w:rPr>
      </w:pPr>
      <w:r w:rsidRPr="00F502CD">
        <w:rPr>
          <w:rFonts w:asciiTheme="majorHAnsi" w:eastAsia="Times New Roman" w:hAnsiTheme="majorHAnsi" w:cstheme="majorHAnsi"/>
          <w:i/>
          <w:szCs w:val="28"/>
        </w:rPr>
        <w:t xml:space="preserve">2. Thẩm quyền, tổ chức và hoạt động thanh tra chuyên ngành về bảo vệ môi trường được thực hiện </w:t>
      </w:r>
      <w:proofErr w:type="gramStart"/>
      <w:r w:rsidRPr="00F502CD">
        <w:rPr>
          <w:rFonts w:asciiTheme="majorHAnsi" w:eastAsia="Times New Roman" w:hAnsiTheme="majorHAnsi" w:cstheme="majorHAnsi"/>
          <w:i/>
          <w:szCs w:val="28"/>
        </w:rPr>
        <w:t>theo</w:t>
      </w:r>
      <w:proofErr w:type="gramEnd"/>
      <w:r w:rsidRPr="00F502CD">
        <w:rPr>
          <w:rFonts w:asciiTheme="majorHAnsi" w:eastAsia="Times New Roman" w:hAnsiTheme="majorHAnsi" w:cstheme="majorHAnsi"/>
          <w:i/>
          <w:szCs w:val="28"/>
        </w:rPr>
        <w:t xml:space="preserve"> quy định của pháp luật về thanh tra và các quy định đặc thù trong lĩnh vực bảo vệ môi trường như sau:</w:t>
      </w:r>
    </w:p>
    <w:p w:rsidR="00A6042C" w:rsidRPr="00F502CD" w:rsidRDefault="00A6042C" w:rsidP="00A15687">
      <w:pPr>
        <w:spacing w:before="120" w:after="0" w:line="240" w:lineRule="auto"/>
        <w:ind w:firstLine="720"/>
        <w:rPr>
          <w:rFonts w:asciiTheme="majorHAnsi" w:eastAsia="Times New Roman" w:hAnsiTheme="majorHAnsi" w:cstheme="majorHAnsi"/>
          <w:i/>
          <w:szCs w:val="28"/>
        </w:rPr>
      </w:pPr>
      <w:r w:rsidRPr="00F502CD">
        <w:rPr>
          <w:rFonts w:asciiTheme="majorHAnsi" w:eastAsia="Times New Roman" w:hAnsiTheme="majorHAnsi" w:cstheme="majorHAnsi"/>
          <w:i/>
          <w:szCs w:val="28"/>
        </w:rPr>
        <w:t>a) Thanh tra thường xuyên được tiến hành trên cơ sở chức năng, nhiệm vụ của cơ quan được giao thực hiện chức năng thanh tra chuyên ngành;</w:t>
      </w:r>
    </w:p>
    <w:p w:rsidR="00A6042C" w:rsidRPr="00F502CD" w:rsidRDefault="00A6042C" w:rsidP="00A15687">
      <w:pPr>
        <w:spacing w:before="120" w:after="0" w:line="240" w:lineRule="auto"/>
        <w:ind w:firstLine="720"/>
        <w:rPr>
          <w:rFonts w:asciiTheme="majorHAnsi" w:eastAsia="Times New Roman" w:hAnsiTheme="majorHAnsi" w:cstheme="majorHAnsi"/>
          <w:i/>
          <w:szCs w:val="28"/>
        </w:rPr>
      </w:pPr>
      <w:r w:rsidRPr="00F502CD">
        <w:rPr>
          <w:rFonts w:asciiTheme="majorHAnsi" w:eastAsia="Times New Roman" w:hAnsiTheme="majorHAnsi" w:cstheme="majorHAnsi"/>
          <w:i/>
          <w:szCs w:val="28"/>
        </w:rPr>
        <w:t>b) Thanh tra đột xuất được tiến hành theo quy định khi phát hiện cơ quan, tổ chức, cá nhân có dấu hiệu vi phạm pháp luật về bảo vệ môi trường; theo yêu cầu của việc giải quyết khiếu nại, tố cáo, phòng, chống tham những hoặc do Bộ trưởng Bộ Tài nguyên và Môi trường, Chủ tịch Ủy ban nhân dân cấp tỉnh giao. Việc thanh tra đột xuất không được công bố trước trong trường hợp cần thiết;</w:t>
      </w:r>
    </w:p>
    <w:p w:rsidR="00A6042C" w:rsidRPr="00F502CD" w:rsidRDefault="00A6042C" w:rsidP="00A15687">
      <w:pPr>
        <w:spacing w:before="120" w:after="0" w:line="240" w:lineRule="auto"/>
        <w:ind w:firstLine="720"/>
        <w:rPr>
          <w:rFonts w:asciiTheme="majorHAnsi" w:eastAsia="Times New Roman" w:hAnsiTheme="majorHAnsi" w:cstheme="majorHAnsi"/>
          <w:i/>
          <w:szCs w:val="28"/>
        </w:rPr>
      </w:pPr>
      <w:r w:rsidRPr="00F502CD">
        <w:rPr>
          <w:rFonts w:asciiTheme="majorHAnsi" w:eastAsia="Times New Roman" w:hAnsiTheme="majorHAnsi" w:cstheme="majorHAnsi"/>
          <w:i/>
          <w:szCs w:val="28"/>
        </w:rPr>
        <w:t xml:space="preserve">c) Trừ trường hợp thanh tra đột xuất </w:t>
      </w:r>
      <w:proofErr w:type="gramStart"/>
      <w:r w:rsidRPr="00F502CD">
        <w:rPr>
          <w:rFonts w:asciiTheme="majorHAnsi" w:eastAsia="Times New Roman" w:hAnsiTheme="majorHAnsi" w:cstheme="majorHAnsi"/>
          <w:i/>
          <w:szCs w:val="28"/>
        </w:rPr>
        <w:t>theo</w:t>
      </w:r>
      <w:proofErr w:type="gramEnd"/>
      <w:r w:rsidRPr="00F502CD">
        <w:rPr>
          <w:rFonts w:asciiTheme="majorHAnsi" w:eastAsia="Times New Roman" w:hAnsiTheme="majorHAnsi" w:cstheme="majorHAnsi"/>
          <w:i/>
          <w:szCs w:val="28"/>
        </w:rPr>
        <w:t xml:space="preserve"> quy định tại Luật này, số lần thanh tra về bảo vệ môi trường không quá một lần trong một năm đối với một tổ chức, cá nhân;</w:t>
      </w:r>
    </w:p>
    <w:p w:rsidR="00A6042C" w:rsidRPr="00F502CD" w:rsidRDefault="00A6042C" w:rsidP="00A15687">
      <w:pPr>
        <w:spacing w:before="120" w:after="0" w:line="240" w:lineRule="auto"/>
        <w:ind w:firstLine="720"/>
        <w:rPr>
          <w:rFonts w:asciiTheme="majorHAnsi" w:eastAsia="Times New Roman" w:hAnsiTheme="majorHAnsi" w:cstheme="majorHAnsi"/>
          <w:i/>
          <w:szCs w:val="28"/>
        </w:rPr>
      </w:pPr>
      <w:r w:rsidRPr="00F502CD">
        <w:rPr>
          <w:rFonts w:asciiTheme="majorHAnsi" w:eastAsia="Times New Roman" w:hAnsiTheme="majorHAnsi" w:cstheme="majorHAnsi"/>
          <w:i/>
          <w:szCs w:val="28"/>
        </w:rPr>
        <w:t>d) Trong quá trình kiểm tra, thanh tra, cơ quan quản lý nhà nước về bảo vệ môi trường các cấp có trách nhiệm chuyển hồ sơ trường hợp có dấu hiệu tội phạm về môi trường cho cơ quan có thẩm quyền để điều tra, xử lý theo quy định của pháp luật; phối hợp với lực lượng Cảnh sát phòng, chống tội phạm về môi trường kiểm tra việc chấp hành pháp luật về bảo vệ môi trường đối với tổ chức, cá nhân khi có yêu cầu</w:t>
      </w:r>
      <w:r w:rsidR="00056D11" w:rsidRPr="00F502CD">
        <w:rPr>
          <w:rFonts w:asciiTheme="majorHAnsi" w:eastAsia="Times New Roman" w:hAnsiTheme="majorHAnsi" w:cstheme="majorHAnsi"/>
          <w:i/>
          <w:szCs w:val="28"/>
        </w:rPr>
        <w:t>…”</w:t>
      </w:r>
      <w:r w:rsidRPr="00F502CD">
        <w:rPr>
          <w:rFonts w:asciiTheme="majorHAnsi" w:eastAsia="Times New Roman" w:hAnsiTheme="majorHAnsi" w:cstheme="majorHAnsi"/>
          <w:i/>
          <w:szCs w:val="28"/>
        </w:rPr>
        <w:t>.</w:t>
      </w:r>
    </w:p>
    <w:p w:rsidR="00324DA1" w:rsidRPr="00F502CD" w:rsidRDefault="002B2666" w:rsidP="00A15687">
      <w:pPr>
        <w:spacing w:before="120" w:after="0" w:line="240" w:lineRule="auto"/>
        <w:ind w:firstLine="720"/>
        <w:rPr>
          <w:rFonts w:asciiTheme="majorHAnsi" w:eastAsia="Times New Roman" w:hAnsiTheme="majorHAnsi" w:cstheme="majorHAnsi"/>
          <w:i/>
          <w:szCs w:val="28"/>
        </w:rPr>
      </w:pPr>
      <w:r w:rsidRPr="00F502CD">
        <w:rPr>
          <w:rFonts w:asciiTheme="majorHAnsi" w:eastAsia="Times New Roman" w:hAnsiTheme="majorHAnsi" w:cstheme="majorHAnsi"/>
          <w:szCs w:val="28"/>
        </w:rPr>
        <w:t>- Khoản 13 Điều 166</w:t>
      </w:r>
      <w:r w:rsidR="00C70ED7" w:rsidRPr="00F502CD">
        <w:rPr>
          <w:rFonts w:asciiTheme="majorHAnsi" w:eastAsia="Times New Roman" w:hAnsiTheme="majorHAnsi" w:cstheme="majorHAnsi"/>
          <w:b/>
          <w:bCs/>
          <w:szCs w:val="28"/>
        </w:rPr>
        <w:t xml:space="preserve"> </w:t>
      </w:r>
      <w:r w:rsidR="00C70ED7" w:rsidRPr="00F502CD">
        <w:rPr>
          <w:rFonts w:asciiTheme="majorHAnsi" w:eastAsia="Times New Roman" w:hAnsiTheme="majorHAnsi" w:cstheme="majorHAnsi"/>
          <w:bCs/>
          <w:szCs w:val="28"/>
        </w:rPr>
        <w:t>quy định trách nhiệm quản lý nhà nước về bảo vệ môi trường của Bộ Tài nguyên và Môi trường</w:t>
      </w:r>
      <w:proofErr w:type="gramStart"/>
      <w:r w:rsidRPr="00F502CD">
        <w:rPr>
          <w:rFonts w:asciiTheme="majorHAnsi" w:eastAsia="Times New Roman" w:hAnsiTheme="majorHAnsi" w:cstheme="majorHAnsi"/>
          <w:i/>
          <w:szCs w:val="28"/>
        </w:rPr>
        <w:t>:“</w:t>
      </w:r>
      <w:proofErr w:type="gramEnd"/>
      <w:r w:rsidRPr="00F502CD">
        <w:rPr>
          <w:rFonts w:asciiTheme="majorHAnsi" w:eastAsia="Times New Roman" w:hAnsiTheme="majorHAnsi" w:cstheme="majorHAnsi"/>
          <w:i/>
          <w:szCs w:val="28"/>
        </w:rPr>
        <w:t xml:space="preserve">Thanh tra, kiểm tra việc chấp </w:t>
      </w:r>
      <w:r w:rsidRPr="00F502CD">
        <w:rPr>
          <w:rFonts w:asciiTheme="majorHAnsi" w:eastAsia="Times New Roman" w:hAnsiTheme="majorHAnsi" w:cstheme="majorHAnsi"/>
          <w:i/>
          <w:szCs w:val="28"/>
        </w:rPr>
        <w:lastRenderedPageBreak/>
        <w:t>hành pháp luật, trách nhiệm quản lý nhà nước về bảo vệ môi trường; giải quyết khiếu nại, tố cáo về môi trường; xác định thiệt hại và yêu cầu bồi thường thiệt hại về môi trường; xử lý vi phạm pháp luật về bảo vệ môi trường theo quy định của pháp luật”.</w:t>
      </w:r>
    </w:p>
    <w:p w:rsidR="004A4E21" w:rsidRPr="00F502CD" w:rsidRDefault="00324DA1" w:rsidP="00A15687">
      <w:pPr>
        <w:spacing w:before="120" w:after="0" w:line="240" w:lineRule="auto"/>
        <w:ind w:firstLine="720"/>
        <w:rPr>
          <w:rFonts w:asciiTheme="majorHAnsi" w:eastAsia="Times New Roman" w:hAnsiTheme="majorHAnsi" w:cstheme="majorHAnsi"/>
          <w:szCs w:val="28"/>
        </w:rPr>
      </w:pPr>
      <w:r w:rsidRPr="00F502CD">
        <w:rPr>
          <w:rFonts w:asciiTheme="majorHAnsi" w:eastAsia="Times New Roman" w:hAnsiTheme="majorHAnsi" w:cstheme="majorHAnsi"/>
          <w:szCs w:val="28"/>
        </w:rPr>
        <w:t xml:space="preserve">- Điểm h Khoản </w:t>
      </w:r>
      <w:r w:rsidR="004A4E21" w:rsidRPr="00F502CD">
        <w:rPr>
          <w:rFonts w:asciiTheme="majorHAnsi" w:eastAsia="Times New Roman" w:hAnsiTheme="majorHAnsi" w:cstheme="majorHAnsi"/>
          <w:szCs w:val="28"/>
        </w:rPr>
        <w:t>1</w:t>
      </w:r>
      <w:r w:rsidRPr="00F502CD">
        <w:rPr>
          <w:rFonts w:asciiTheme="majorHAnsi" w:eastAsia="Times New Roman" w:hAnsiTheme="majorHAnsi" w:cstheme="majorHAnsi"/>
          <w:szCs w:val="28"/>
        </w:rPr>
        <w:t xml:space="preserve"> Điều 168</w:t>
      </w:r>
      <w:r w:rsidR="004A4E21" w:rsidRPr="00F502CD">
        <w:rPr>
          <w:rFonts w:asciiTheme="majorHAnsi" w:eastAsia="Times New Roman" w:hAnsiTheme="majorHAnsi" w:cstheme="majorHAnsi"/>
          <w:szCs w:val="28"/>
        </w:rPr>
        <w:t xml:space="preserve"> quy định Ủy ban nhân dân cấp tỉnh, trong phạm vi nhiệm vụ, quyền hạn của mình, có trách nhiệm</w:t>
      </w:r>
      <w:r w:rsidRPr="00F502CD">
        <w:rPr>
          <w:rFonts w:asciiTheme="majorHAnsi" w:eastAsia="Times New Roman" w:hAnsiTheme="majorHAnsi" w:cstheme="majorHAnsi"/>
          <w:i/>
          <w:szCs w:val="28"/>
        </w:rPr>
        <w:t>:“</w:t>
      </w:r>
      <w:r w:rsidRPr="00F502CD">
        <w:rPr>
          <w:rFonts w:asciiTheme="majorHAnsi" w:eastAsia="Times New Roman" w:hAnsiTheme="majorHAnsi" w:cstheme="majorHAnsi"/>
          <w:szCs w:val="28"/>
        </w:rPr>
        <w:t xml:space="preserve"> </w:t>
      </w:r>
      <w:r w:rsidRPr="00F502CD">
        <w:rPr>
          <w:rFonts w:asciiTheme="majorHAnsi" w:eastAsia="Times New Roman" w:hAnsiTheme="majorHAnsi" w:cstheme="majorHAnsi"/>
          <w:i/>
          <w:szCs w:val="28"/>
        </w:rPr>
        <w:t>Thanh tra, kiểm tra việc chấp hành pháp luật, trách nhiệm quản lý nhà nước về bảo vệ môi trường trên địa bàn; giải quyết khiếu nại, tố cáo về môi trường; đánh giá, yêu cầu bồi thường thiệt hại về môi trường; xử lý vi phạm pháp luật về bảo vệ môi trường theo quy định của pháp luật</w:t>
      </w:r>
      <w:r w:rsidRPr="00F502CD">
        <w:rPr>
          <w:rFonts w:asciiTheme="majorHAnsi" w:eastAsia="Times New Roman" w:hAnsiTheme="majorHAnsi" w:cstheme="majorHAnsi"/>
          <w:szCs w:val="28"/>
        </w:rPr>
        <w:t>.”</w:t>
      </w:r>
    </w:p>
    <w:p w:rsidR="004A4E21" w:rsidRPr="00F502CD" w:rsidRDefault="004A4E21" w:rsidP="00A15687">
      <w:pPr>
        <w:spacing w:before="120" w:after="0" w:line="240" w:lineRule="auto"/>
        <w:ind w:firstLine="720"/>
        <w:rPr>
          <w:rFonts w:asciiTheme="majorHAnsi" w:eastAsia="Times New Roman" w:hAnsiTheme="majorHAnsi" w:cstheme="majorHAnsi"/>
          <w:szCs w:val="28"/>
        </w:rPr>
      </w:pPr>
      <w:r w:rsidRPr="00F502CD">
        <w:rPr>
          <w:rFonts w:asciiTheme="majorHAnsi" w:eastAsia="Times New Roman" w:hAnsiTheme="majorHAnsi" w:cstheme="majorHAnsi"/>
          <w:szCs w:val="28"/>
        </w:rPr>
        <w:t>- Điểm đ Khoản 2 Điều 168 quy định Ủy ban nhân dân cấp huyện, trong phạm vi nhiệm vụ, quyền hạn của mình, có trách nhiệm</w:t>
      </w:r>
      <w:r w:rsidR="008A51A7" w:rsidRPr="00F502CD">
        <w:rPr>
          <w:rFonts w:asciiTheme="majorHAnsi" w:eastAsia="Times New Roman" w:hAnsiTheme="majorHAnsi" w:cstheme="majorHAnsi"/>
          <w:szCs w:val="28"/>
        </w:rPr>
        <w:t>: “</w:t>
      </w:r>
      <w:r w:rsidRPr="00F502CD">
        <w:rPr>
          <w:rFonts w:asciiTheme="majorHAnsi" w:eastAsia="Times New Roman" w:hAnsiTheme="majorHAnsi" w:cstheme="majorHAnsi"/>
          <w:i/>
          <w:szCs w:val="28"/>
        </w:rPr>
        <w:t>Thanh tra, kiểm tra, xử lý vi phạm pháp luật về bảo vệ môi trường theo thẩm quyền hoặc chuyển, người có thẩm quyền xử lý theo quy định của pháp luật; giải quyết khiếu nại, tố cáo,</w:t>
      </w:r>
      <w:r w:rsidR="008A51A7" w:rsidRPr="00F502CD">
        <w:rPr>
          <w:rFonts w:asciiTheme="majorHAnsi" w:eastAsia="Times New Roman" w:hAnsiTheme="majorHAnsi" w:cstheme="majorHAnsi"/>
          <w:i/>
          <w:szCs w:val="28"/>
        </w:rPr>
        <w:t xml:space="preserve"> kiến nghị về bảo vệ môi trường</w:t>
      </w:r>
      <w:r w:rsidR="008A51A7" w:rsidRPr="00F502CD">
        <w:rPr>
          <w:rFonts w:asciiTheme="majorHAnsi" w:eastAsia="Times New Roman" w:hAnsiTheme="majorHAnsi" w:cstheme="majorHAnsi"/>
          <w:szCs w:val="28"/>
        </w:rPr>
        <w:t>”.</w:t>
      </w:r>
    </w:p>
    <w:p w:rsidR="00D001D0" w:rsidRPr="00206B46" w:rsidRDefault="00D001D0" w:rsidP="00D001D0">
      <w:pPr>
        <w:spacing w:before="120" w:after="0" w:line="240" w:lineRule="auto"/>
        <w:ind w:firstLine="720"/>
        <w:rPr>
          <w:rFonts w:asciiTheme="majorHAnsi" w:hAnsiTheme="majorHAnsi" w:cstheme="majorHAnsi"/>
          <w:szCs w:val="28"/>
        </w:rPr>
      </w:pPr>
      <w:r>
        <w:rPr>
          <w:rFonts w:asciiTheme="majorHAnsi" w:hAnsiTheme="majorHAnsi" w:cstheme="majorHAnsi"/>
          <w:szCs w:val="28"/>
        </w:rPr>
        <w:t>* Dự thảo Luật Thanh tra (sửa đổi) quy định theo hướng thành lập cơ quan thanh tra</w:t>
      </w:r>
      <w:r w:rsidR="006B4A49">
        <w:rPr>
          <w:rFonts w:asciiTheme="majorHAnsi" w:hAnsiTheme="majorHAnsi" w:cstheme="majorHAnsi"/>
          <w:szCs w:val="28"/>
        </w:rPr>
        <w:t xml:space="preserve"> thuộc Tổng cục môi trường và Sở Tài nguyên và Môi trường </w:t>
      </w:r>
      <w:r>
        <w:rPr>
          <w:rFonts w:asciiTheme="majorHAnsi" w:hAnsiTheme="majorHAnsi" w:cstheme="majorHAnsi"/>
          <w:szCs w:val="28"/>
        </w:rPr>
        <w:t>để</w:t>
      </w:r>
      <w:r w:rsidRPr="00206B46">
        <w:rPr>
          <w:rFonts w:asciiTheme="majorHAnsi" w:hAnsiTheme="majorHAnsi" w:cstheme="majorHAnsi"/>
          <w:szCs w:val="28"/>
        </w:rPr>
        <w:t xml:space="preserve"> thực hiện nhiệm vụ thanh tra chuyên ngành, tiếp công dân, giải quyết khiếu nại, tố cáo, phòng, chống tham nhũng theo quy định của pháp luật.</w:t>
      </w:r>
    </w:p>
    <w:p w:rsidR="00A82930" w:rsidRPr="00F502CD" w:rsidRDefault="008F2F52" w:rsidP="00A15687">
      <w:pPr>
        <w:spacing w:before="120" w:after="0" w:line="240" w:lineRule="auto"/>
        <w:ind w:firstLine="720"/>
        <w:rPr>
          <w:rFonts w:asciiTheme="majorHAnsi" w:hAnsiTheme="majorHAnsi" w:cstheme="majorHAnsi"/>
          <w:b/>
          <w:szCs w:val="28"/>
          <w:lang w:val="vi-VN"/>
        </w:rPr>
      </w:pPr>
      <w:r w:rsidRPr="00F502CD">
        <w:rPr>
          <w:rFonts w:asciiTheme="majorHAnsi" w:hAnsiTheme="majorHAnsi" w:cstheme="majorHAnsi"/>
          <w:b/>
          <w:szCs w:val="28"/>
          <w:lang w:val="vi-VN"/>
        </w:rPr>
        <w:t>11. Luật Hàng không</w:t>
      </w:r>
      <w:r w:rsidR="00A82930" w:rsidRPr="00F502CD">
        <w:rPr>
          <w:rFonts w:asciiTheme="majorHAnsi" w:hAnsiTheme="majorHAnsi" w:cstheme="majorHAnsi"/>
          <w:b/>
          <w:szCs w:val="28"/>
          <w:lang w:val="vi-VN"/>
        </w:rPr>
        <w:t xml:space="preserve"> dân dụng Việt Nam</w:t>
      </w:r>
    </w:p>
    <w:p w:rsidR="00A82930" w:rsidRPr="00F502CD" w:rsidRDefault="00A82930" w:rsidP="00A15687">
      <w:pPr>
        <w:spacing w:before="120" w:after="0" w:line="240" w:lineRule="auto"/>
        <w:ind w:firstLine="720"/>
        <w:rPr>
          <w:rFonts w:asciiTheme="majorHAnsi" w:eastAsia="Times New Roman" w:hAnsiTheme="majorHAnsi" w:cstheme="majorHAnsi"/>
          <w:szCs w:val="28"/>
        </w:rPr>
      </w:pPr>
      <w:r w:rsidRPr="00F502CD">
        <w:rPr>
          <w:rFonts w:asciiTheme="majorHAnsi" w:eastAsia="Times New Roman" w:hAnsiTheme="majorHAnsi" w:cstheme="majorHAnsi"/>
          <w:szCs w:val="28"/>
        </w:rPr>
        <w:t>- Khoản 14 Điều 8 Luật Hàng không dân dụng Việt Nam</w:t>
      </w:r>
      <w:r w:rsidR="00FE6273" w:rsidRPr="00F502CD">
        <w:rPr>
          <w:rFonts w:asciiTheme="majorHAnsi" w:eastAsia="Times New Roman" w:hAnsiTheme="majorHAnsi" w:cstheme="majorHAnsi"/>
          <w:szCs w:val="28"/>
          <w:lang w:val="vi-VN"/>
        </w:rPr>
        <w:t xml:space="preserve"> </w:t>
      </w:r>
      <w:r w:rsidRPr="00F502CD">
        <w:rPr>
          <w:rFonts w:asciiTheme="majorHAnsi" w:eastAsia="Times New Roman" w:hAnsiTheme="majorHAnsi" w:cstheme="majorHAnsi"/>
          <w:szCs w:val="28"/>
        </w:rPr>
        <w:t xml:space="preserve">quy định </w:t>
      </w:r>
      <w:r w:rsidR="00A8194F" w:rsidRPr="00F502CD">
        <w:rPr>
          <w:rFonts w:asciiTheme="majorHAnsi" w:eastAsia="Times New Roman" w:hAnsiTheme="majorHAnsi" w:cstheme="majorHAnsi"/>
          <w:szCs w:val="28"/>
        </w:rPr>
        <w:t xml:space="preserve">về </w:t>
      </w:r>
      <w:r w:rsidRPr="00F502CD">
        <w:rPr>
          <w:rFonts w:asciiTheme="majorHAnsi" w:eastAsia="Times New Roman" w:hAnsiTheme="majorHAnsi" w:cstheme="majorHAnsi"/>
          <w:szCs w:val="28"/>
        </w:rPr>
        <w:t>nội dung quản lý nhà nước về hàng không dân dụng: “Kiểm tra, thanh tra, giải quyết khiếu nại, tố cáo và xử lý vi phạm trong hoạt động hàng không dân dụng”.</w:t>
      </w:r>
    </w:p>
    <w:p w:rsidR="00A8194F" w:rsidRPr="00F502CD" w:rsidRDefault="00A82930" w:rsidP="00A15687">
      <w:pPr>
        <w:spacing w:before="120" w:after="0" w:line="240" w:lineRule="auto"/>
        <w:ind w:firstLine="720"/>
        <w:rPr>
          <w:rFonts w:asciiTheme="majorHAnsi" w:eastAsia="Times New Roman" w:hAnsiTheme="majorHAnsi" w:cstheme="majorHAnsi"/>
          <w:szCs w:val="28"/>
        </w:rPr>
      </w:pPr>
      <w:r w:rsidRPr="00F502CD">
        <w:rPr>
          <w:rFonts w:asciiTheme="majorHAnsi" w:eastAsia="Times New Roman" w:hAnsiTheme="majorHAnsi" w:cstheme="majorHAnsi"/>
          <w:szCs w:val="28"/>
        </w:rPr>
        <w:t xml:space="preserve">- </w:t>
      </w:r>
      <w:bookmarkStart w:id="16" w:name="dieu_10"/>
      <w:r w:rsidR="00E9180B">
        <w:rPr>
          <w:rFonts w:asciiTheme="majorHAnsi" w:eastAsia="Times New Roman" w:hAnsiTheme="majorHAnsi" w:cstheme="majorHAnsi"/>
          <w:szCs w:val="28"/>
        </w:rPr>
        <w:t>Điều 10</w:t>
      </w:r>
      <w:r w:rsidRPr="00F502CD">
        <w:rPr>
          <w:rFonts w:asciiTheme="majorHAnsi" w:eastAsia="Times New Roman" w:hAnsiTheme="majorHAnsi" w:cstheme="majorHAnsi"/>
          <w:szCs w:val="28"/>
        </w:rPr>
        <w:t xml:space="preserve"> Luật Hàng không dân dụng Việt Nam quy định về thanh tra hàng không </w:t>
      </w:r>
      <w:bookmarkEnd w:id="16"/>
      <w:r w:rsidR="00A8194F" w:rsidRPr="00F502CD">
        <w:rPr>
          <w:rFonts w:asciiTheme="majorHAnsi" w:eastAsia="Times New Roman" w:hAnsiTheme="majorHAnsi" w:cstheme="majorHAnsi"/>
          <w:szCs w:val="28"/>
        </w:rPr>
        <w:t xml:space="preserve">và khoản 4 Điều 1 Luật sửa đổi, bổ sung </w:t>
      </w:r>
      <w:r w:rsidR="005715FE">
        <w:rPr>
          <w:rFonts w:asciiTheme="majorHAnsi" w:eastAsia="Times New Roman" w:hAnsiTheme="majorHAnsi" w:cstheme="majorHAnsi"/>
          <w:szCs w:val="28"/>
        </w:rPr>
        <w:t xml:space="preserve">một số điều của </w:t>
      </w:r>
      <w:r w:rsidR="00A8194F" w:rsidRPr="00F502CD">
        <w:rPr>
          <w:rFonts w:asciiTheme="majorHAnsi" w:eastAsia="Times New Roman" w:hAnsiTheme="majorHAnsi" w:cstheme="majorHAnsi"/>
          <w:szCs w:val="28"/>
        </w:rPr>
        <w:t xml:space="preserve">Luật Hàng không dân dụng Việt Nam năm 2014, </w:t>
      </w:r>
      <w:bookmarkStart w:id="17" w:name="dieu_4"/>
      <w:r w:rsidR="00A8194F" w:rsidRPr="00F502CD">
        <w:rPr>
          <w:rFonts w:asciiTheme="majorHAnsi" w:eastAsia="Times New Roman" w:hAnsiTheme="majorHAnsi" w:cstheme="majorHAnsi"/>
          <w:szCs w:val="28"/>
        </w:rPr>
        <w:t>sửa đổi, bổ sung</w:t>
      </w:r>
      <w:bookmarkEnd w:id="17"/>
      <w:r w:rsidR="00A8194F" w:rsidRPr="00F502CD">
        <w:rPr>
          <w:rFonts w:asciiTheme="majorHAnsi" w:eastAsia="Times New Roman" w:hAnsiTheme="majorHAnsi" w:cstheme="majorHAnsi"/>
          <w:szCs w:val="28"/>
        </w:rPr>
        <w:t> </w:t>
      </w:r>
      <w:bookmarkStart w:id="18" w:name="dc_4"/>
      <w:r w:rsidR="00A8194F" w:rsidRPr="00F502CD">
        <w:rPr>
          <w:rFonts w:asciiTheme="majorHAnsi" w:eastAsia="Times New Roman" w:hAnsiTheme="majorHAnsi" w:cstheme="majorHAnsi"/>
          <w:szCs w:val="28"/>
        </w:rPr>
        <w:t>khoản 1 và khoản 2 Điều 10</w:t>
      </w:r>
      <w:bookmarkEnd w:id="18"/>
      <w:r w:rsidR="00A8194F" w:rsidRPr="00F502CD">
        <w:rPr>
          <w:rFonts w:asciiTheme="majorHAnsi" w:eastAsia="Times New Roman" w:hAnsiTheme="majorHAnsi" w:cstheme="majorHAnsi"/>
          <w:szCs w:val="28"/>
        </w:rPr>
        <w:t> </w:t>
      </w:r>
      <w:bookmarkStart w:id="19" w:name="dieu_4_name"/>
      <w:r w:rsidR="00A8194F" w:rsidRPr="00F502CD">
        <w:rPr>
          <w:rFonts w:asciiTheme="majorHAnsi" w:eastAsia="Times New Roman" w:hAnsiTheme="majorHAnsi" w:cstheme="majorHAnsi"/>
          <w:szCs w:val="28"/>
        </w:rPr>
        <w:t>như sau:</w:t>
      </w:r>
      <w:bookmarkEnd w:id="19"/>
    </w:p>
    <w:p w:rsidR="00A8194F" w:rsidRPr="00F502CD" w:rsidRDefault="00A8194F" w:rsidP="00A15687">
      <w:pPr>
        <w:spacing w:before="120" w:after="0" w:line="240" w:lineRule="auto"/>
        <w:ind w:firstLine="720"/>
        <w:rPr>
          <w:rFonts w:asciiTheme="majorHAnsi" w:eastAsia="Times New Roman" w:hAnsiTheme="majorHAnsi" w:cstheme="majorHAnsi"/>
          <w:i/>
          <w:iCs/>
          <w:szCs w:val="28"/>
        </w:rPr>
      </w:pPr>
      <w:r w:rsidRPr="00F502CD">
        <w:rPr>
          <w:rFonts w:asciiTheme="majorHAnsi" w:eastAsia="Times New Roman" w:hAnsiTheme="majorHAnsi" w:cstheme="majorHAnsi"/>
          <w:i/>
          <w:iCs/>
          <w:szCs w:val="28"/>
          <w:lang w:val="de-DE"/>
        </w:rPr>
        <w:t>“1. Cơ quan thực hiện nhiệm vụ quản lý nhà nước chuyên ngành hàng không dân dụng thực hiện thanh tra chuyên ngành hàng không dân dụng và có nhiệm vụ, quyền hạn sau đây:</w:t>
      </w:r>
    </w:p>
    <w:p w:rsidR="00A8194F" w:rsidRPr="00F502CD" w:rsidRDefault="00A8194F" w:rsidP="00A15687">
      <w:pPr>
        <w:spacing w:before="120" w:after="0" w:line="240" w:lineRule="auto"/>
        <w:ind w:firstLine="720"/>
        <w:rPr>
          <w:rFonts w:asciiTheme="majorHAnsi" w:eastAsia="Times New Roman" w:hAnsiTheme="majorHAnsi" w:cstheme="majorHAnsi"/>
          <w:i/>
          <w:iCs/>
          <w:szCs w:val="28"/>
        </w:rPr>
      </w:pPr>
      <w:r w:rsidRPr="00F502CD">
        <w:rPr>
          <w:rFonts w:asciiTheme="majorHAnsi" w:eastAsia="Times New Roman" w:hAnsiTheme="majorHAnsi" w:cstheme="majorHAnsi"/>
          <w:i/>
          <w:iCs/>
          <w:szCs w:val="28"/>
          <w:lang w:val="nl-NL"/>
        </w:rPr>
        <w:t>a) Thanh tra việc chấp hành quy định của pháp luật về hàng không dân dụng; điều ước quốc tế mà Cộng hòa xã hội chủ nghĩa Việt Nam là thành viên; quy tắc, tiêu chuẩn, quy chuẩn kỹ thuật, quy chế, quy trình khai thác chuyên ngành hàng không dân dụng;</w:t>
      </w:r>
    </w:p>
    <w:p w:rsidR="00A8194F" w:rsidRPr="00F502CD" w:rsidRDefault="00A8194F" w:rsidP="00A15687">
      <w:pPr>
        <w:spacing w:before="120" w:after="0" w:line="240" w:lineRule="auto"/>
        <w:ind w:firstLine="720"/>
        <w:rPr>
          <w:rFonts w:asciiTheme="majorHAnsi" w:eastAsia="Times New Roman" w:hAnsiTheme="majorHAnsi" w:cstheme="majorHAnsi"/>
          <w:i/>
          <w:iCs/>
          <w:szCs w:val="28"/>
        </w:rPr>
      </w:pPr>
      <w:r w:rsidRPr="00F502CD">
        <w:rPr>
          <w:rFonts w:asciiTheme="majorHAnsi" w:eastAsia="Times New Roman" w:hAnsiTheme="majorHAnsi" w:cstheme="majorHAnsi"/>
          <w:i/>
          <w:iCs/>
          <w:szCs w:val="28"/>
          <w:lang w:val="nl-NL"/>
        </w:rPr>
        <w:t>b) Đình chỉ hoạt động của tổ chức, cá nhân và phương tiện vi phạm quy định về an toàn hàng không, an ninh hàng không hoặc không đáp ứng tiêu chuẩn, điều kiện kỹ thuật an toàn hàng không, an ninh hàng không;</w:t>
      </w:r>
    </w:p>
    <w:p w:rsidR="00A8194F" w:rsidRPr="00F502CD" w:rsidRDefault="00A8194F" w:rsidP="00A15687">
      <w:pPr>
        <w:spacing w:before="120" w:after="0" w:line="240" w:lineRule="auto"/>
        <w:ind w:firstLine="720"/>
        <w:rPr>
          <w:rFonts w:asciiTheme="majorHAnsi" w:eastAsia="Times New Roman" w:hAnsiTheme="majorHAnsi" w:cstheme="majorHAnsi"/>
          <w:i/>
          <w:iCs/>
          <w:szCs w:val="28"/>
        </w:rPr>
      </w:pPr>
      <w:r w:rsidRPr="00F502CD">
        <w:rPr>
          <w:rFonts w:asciiTheme="majorHAnsi" w:eastAsia="Times New Roman" w:hAnsiTheme="majorHAnsi" w:cstheme="majorHAnsi"/>
          <w:i/>
          <w:iCs/>
          <w:szCs w:val="28"/>
          <w:lang w:val="nl-NL"/>
        </w:rPr>
        <w:t>c) Xử phạt vi phạm hành chính trong lĩnh vực hàng không dân dụng theo quy định của pháp luật về xử lý vi phạm hành chính;</w:t>
      </w:r>
    </w:p>
    <w:p w:rsidR="00A8194F" w:rsidRPr="00F502CD" w:rsidRDefault="00A8194F" w:rsidP="00A15687">
      <w:pPr>
        <w:spacing w:before="120" w:after="0" w:line="240" w:lineRule="auto"/>
        <w:ind w:firstLine="720"/>
        <w:rPr>
          <w:rFonts w:asciiTheme="majorHAnsi" w:eastAsia="Times New Roman" w:hAnsiTheme="majorHAnsi" w:cstheme="majorHAnsi"/>
          <w:i/>
          <w:iCs/>
          <w:szCs w:val="28"/>
        </w:rPr>
      </w:pPr>
      <w:r w:rsidRPr="00F502CD">
        <w:rPr>
          <w:rFonts w:asciiTheme="majorHAnsi" w:eastAsia="Times New Roman" w:hAnsiTheme="majorHAnsi" w:cstheme="majorHAnsi"/>
          <w:i/>
          <w:iCs/>
          <w:szCs w:val="28"/>
          <w:lang w:val="nl-NL"/>
        </w:rPr>
        <w:lastRenderedPageBreak/>
        <w:t>d) Tạm giữ tàu bay;</w:t>
      </w:r>
    </w:p>
    <w:p w:rsidR="00A8194F" w:rsidRPr="00F502CD" w:rsidRDefault="00A8194F" w:rsidP="00A15687">
      <w:pPr>
        <w:spacing w:before="120" w:after="0" w:line="240" w:lineRule="auto"/>
        <w:ind w:firstLine="720"/>
        <w:rPr>
          <w:rFonts w:asciiTheme="majorHAnsi" w:eastAsia="Times New Roman" w:hAnsiTheme="majorHAnsi" w:cstheme="majorHAnsi"/>
          <w:i/>
          <w:iCs/>
          <w:szCs w:val="28"/>
        </w:rPr>
      </w:pPr>
      <w:r w:rsidRPr="00F502CD">
        <w:rPr>
          <w:rFonts w:asciiTheme="majorHAnsi" w:eastAsia="Times New Roman" w:hAnsiTheme="majorHAnsi" w:cstheme="majorHAnsi"/>
          <w:i/>
          <w:iCs/>
          <w:szCs w:val="28"/>
          <w:lang w:val="nl-NL"/>
        </w:rPr>
        <w:t>đ) Phối hợp với Thanh tra bộ, cơ quan ngang bộ, cơ quan thuộc Chính phủ và các cơ quan hữu quan ở địa phương trong việc phát hiện, ngăn chặn, xử lý hành vi vi phạm pháp luật về hàng không dân dụng;</w:t>
      </w:r>
    </w:p>
    <w:p w:rsidR="00A8194F" w:rsidRPr="00F502CD" w:rsidRDefault="00A8194F" w:rsidP="00A15687">
      <w:pPr>
        <w:spacing w:before="120" w:after="0" w:line="240" w:lineRule="auto"/>
        <w:ind w:firstLine="720"/>
        <w:rPr>
          <w:rFonts w:asciiTheme="majorHAnsi" w:eastAsia="Times New Roman" w:hAnsiTheme="majorHAnsi" w:cstheme="majorHAnsi"/>
          <w:i/>
          <w:iCs/>
          <w:szCs w:val="28"/>
        </w:rPr>
      </w:pPr>
      <w:r w:rsidRPr="00F502CD">
        <w:rPr>
          <w:rFonts w:asciiTheme="majorHAnsi" w:eastAsia="Times New Roman" w:hAnsiTheme="majorHAnsi" w:cstheme="majorHAnsi"/>
          <w:i/>
          <w:iCs/>
          <w:szCs w:val="28"/>
          <w:lang w:val="nl-NL"/>
        </w:rPr>
        <w:t>e) Kiến nghị áp dụng biện pháp xử lý và khắc phục những vi phạm trong hoạt động hàng không dân dụng;</w:t>
      </w:r>
    </w:p>
    <w:p w:rsidR="00A8194F" w:rsidRPr="00F502CD" w:rsidRDefault="00A8194F" w:rsidP="00A15687">
      <w:pPr>
        <w:spacing w:before="120" w:after="0" w:line="240" w:lineRule="auto"/>
        <w:ind w:firstLine="720"/>
        <w:rPr>
          <w:rFonts w:asciiTheme="majorHAnsi" w:eastAsia="Times New Roman" w:hAnsiTheme="majorHAnsi" w:cstheme="majorHAnsi"/>
          <w:i/>
          <w:iCs/>
          <w:szCs w:val="28"/>
        </w:rPr>
      </w:pPr>
      <w:r w:rsidRPr="00F502CD">
        <w:rPr>
          <w:rFonts w:asciiTheme="majorHAnsi" w:eastAsia="Times New Roman" w:hAnsiTheme="majorHAnsi" w:cstheme="majorHAnsi"/>
          <w:i/>
          <w:iCs/>
          <w:szCs w:val="28"/>
          <w:lang w:val="nl-NL"/>
        </w:rPr>
        <w:t>g) Thực hiện nhiệm vụ và quyền hạn khác theo quy định của pháp luật.</w:t>
      </w:r>
    </w:p>
    <w:p w:rsidR="007D6FCC" w:rsidRPr="00F502CD" w:rsidRDefault="00A8194F" w:rsidP="00A15687">
      <w:pPr>
        <w:spacing w:before="120" w:after="0" w:line="240" w:lineRule="auto"/>
        <w:ind w:firstLine="720"/>
        <w:rPr>
          <w:rFonts w:asciiTheme="majorHAnsi" w:eastAsia="Times New Roman" w:hAnsiTheme="majorHAnsi" w:cstheme="majorHAnsi"/>
          <w:i/>
          <w:iCs/>
          <w:szCs w:val="28"/>
          <w:lang w:val="vi-VN"/>
        </w:rPr>
      </w:pPr>
      <w:r w:rsidRPr="00F502CD">
        <w:rPr>
          <w:rFonts w:asciiTheme="majorHAnsi" w:eastAsia="Times New Roman" w:hAnsiTheme="majorHAnsi" w:cstheme="majorHAnsi"/>
          <w:i/>
          <w:iCs/>
          <w:szCs w:val="28"/>
          <w:lang w:val="nl-NL"/>
        </w:rPr>
        <w:t>2. C</w:t>
      </w:r>
      <w:r w:rsidRPr="00F502CD">
        <w:rPr>
          <w:rFonts w:asciiTheme="majorHAnsi" w:eastAsia="Times New Roman" w:hAnsiTheme="majorHAnsi" w:cstheme="majorHAnsi"/>
          <w:i/>
          <w:iCs/>
          <w:szCs w:val="28"/>
          <w:lang w:val="de-DE"/>
        </w:rPr>
        <w:t>ơ quan thực hiện nhiệm vụ quản lý nhà nước chuyên ngành hàng không dân dụng </w:t>
      </w:r>
      <w:r w:rsidRPr="00F502CD">
        <w:rPr>
          <w:rFonts w:asciiTheme="majorHAnsi" w:eastAsia="Times New Roman" w:hAnsiTheme="majorHAnsi" w:cstheme="majorHAnsi"/>
          <w:i/>
          <w:iCs/>
          <w:szCs w:val="28"/>
          <w:lang w:val="nl-NL"/>
        </w:rPr>
        <w:t>t</w:t>
      </w:r>
      <w:r w:rsidRPr="00F502CD">
        <w:rPr>
          <w:rFonts w:asciiTheme="majorHAnsi" w:eastAsia="Times New Roman" w:hAnsiTheme="majorHAnsi" w:cstheme="majorHAnsi"/>
          <w:i/>
          <w:iCs/>
          <w:szCs w:val="28"/>
          <w:lang w:val="de-DE"/>
        </w:rPr>
        <w:t>ổ chức thanh tra hàng không thực hiện chức năng thanh tra theo quy định tại khoản 1 Điều này</w:t>
      </w:r>
      <w:r w:rsidR="007D6FCC" w:rsidRPr="00F502CD">
        <w:rPr>
          <w:rFonts w:asciiTheme="majorHAnsi" w:eastAsia="Times New Roman" w:hAnsiTheme="majorHAnsi" w:cstheme="majorHAnsi"/>
          <w:i/>
          <w:iCs/>
          <w:szCs w:val="28"/>
          <w:lang w:val="vi-VN"/>
        </w:rPr>
        <w:t>”.</w:t>
      </w:r>
    </w:p>
    <w:p w:rsidR="00A8194F" w:rsidRPr="00F502CD" w:rsidRDefault="00DE2547" w:rsidP="00A15687">
      <w:pPr>
        <w:spacing w:before="120" w:after="0" w:line="240" w:lineRule="auto"/>
        <w:ind w:firstLine="720"/>
        <w:rPr>
          <w:rFonts w:asciiTheme="majorHAnsi" w:eastAsia="Times New Roman" w:hAnsiTheme="majorHAnsi" w:cstheme="majorHAnsi"/>
          <w:i/>
          <w:iCs/>
          <w:szCs w:val="28"/>
          <w:lang w:val="vi-VN"/>
        </w:rPr>
      </w:pPr>
      <w:r w:rsidRPr="00F502CD">
        <w:rPr>
          <w:rFonts w:asciiTheme="majorHAnsi" w:eastAsia="Times New Roman" w:hAnsiTheme="majorHAnsi" w:cstheme="majorHAnsi"/>
          <w:szCs w:val="28"/>
          <w:lang w:val="vi-VN"/>
        </w:rPr>
        <w:t xml:space="preserve">- </w:t>
      </w:r>
      <w:bookmarkStart w:id="20" w:name="dieu_127"/>
      <w:r w:rsidR="00C54C5F" w:rsidRPr="00F502CD">
        <w:rPr>
          <w:rFonts w:asciiTheme="majorHAnsi" w:eastAsia="Times New Roman" w:hAnsiTheme="majorHAnsi" w:cstheme="majorHAnsi"/>
          <w:szCs w:val="28"/>
        </w:rPr>
        <w:t>Điều 127</w:t>
      </w:r>
      <w:r w:rsidR="004D4678" w:rsidRPr="00F502CD">
        <w:rPr>
          <w:rFonts w:asciiTheme="majorHAnsi" w:hAnsiTheme="majorHAnsi" w:cstheme="majorHAnsi"/>
          <w:szCs w:val="28"/>
          <w:lang w:val="vi-VN"/>
        </w:rPr>
        <w:t xml:space="preserve"> Luật Hàng không dân dụng Việt Nam</w:t>
      </w:r>
      <w:r w:rsidR="00D54993" w:rsidRPr="00F502CD">
        <w:rPr>
          <w:rFonts w:asciiTheme="majorHAnsi" w:hAnsiTheme="majorHAnsi" w:cstheme="majorHAnsi"/>
          <w:szCs w:val="28"/>
          <w:lang w:val="vi-VN"/>
        </w:rPr>
        <w:t xml:space="preserve"> </w:t>
      </w:r>
      <w:r w:rsidR="004D4678" w:rsidRPr="00F502CD">
        <w:rPr>
          <w:rFonts w:asciiTheme="majorHAnsi" w:hAnsiTheme="majorHAnsi" w:cstheme="majorHAnsi"/>
          <w:szCs w:val="28"/>
          <w:lang w:val="vi-VN"/>
        </w:rPr>
        <w:t>quy định về</w:t>
      </w:r>
      <w:r w:rsidR="00C54C5F" w:rsidRPr="00F502CD">
        <w:rPr>
          <w:rFonts w:asciiTheme="majorHAnsi" w:eastAsia="Times New Roman" w:hAnsiTheme="majorHAnsi" w:cstheme="majorHAnsi"/>
          <w:szCs w:val="28"/>
        </w:rPr>
        <w:t xml:space="preserve"> </w:t>
      </w:r>
      <w:r w:rsidR="004D4678" w:rsidRPr="00F502CD">
        <w:rPr>
          <w:rFonts w:asciiTheme="majorHAnsi" w:eastAsia="Times New Roman" w:hAnsiTheme="majorHAnsi" w:cstheme="majorHAnsi"/>
          <w:szCs w:val="28"/>
          <w:lang w:val="vi-VN"/>
        </w:rPr>
        <w:t>k</w:t>
      </w:r>
      <w:r w:rsidR="00C54C5F" w:rsidRPr="00F502CD">
        <w:rPr>
          <w:rFonts w:asciiTheme="majorHAnsi" w:eastAsia="Times New Roman" w:hAnsiTheme="majorHAnsi" w:cstheme="majorHAnsi"/>
          <w:szCs w:val="28"/>
        </w:rPr>
        <w:t>iểm tra, thanh tra khai thác vận chuyển hàng không</w:t>
      </w:r>
      <w:bookmarkEnd w:id="20"/>
      <w:r w:rsidR="004D4678" w:rsidRPr="00F502CD">
        <w:rPr>
          <w:rFonts w:asciiTheme="majorHAnsi" w:eastAsia="Times New Roman" w:hAnsiTheme="majorHAnsi" w:cstheme="majorHAnsi"/>
          <w:szCs w:val="28"/>
          <w:lang w:val="vi-VN"/>
        </w:rPr>
        <w:t>: “</w:t>
      </w:r>
      <w:r w:rsidR="00C54C5F" w:rsidRPr="00F502CD">
        <w:rPr>
          <w:rFonts w:asciiTheme="majorHAnsi" w:eastAsia="Times New Roman" w:hAnsiTheme="majorHAnsi" w:cstheme="majorHAnsi"/>
          <w:szCs w:val="28"/>
        </w:rPr>
        <w:t>Hãng hàng không Việt Nam, hãng hàng không nước ngoài hoạt động tại Việt Nam phải chịu sự kiểm tra, thanh tra của Bộ Giao thông vận tải về việc thực hiện quy định về khai thác vận chuyển hàng không, bảo đảm an toàn hàng không, an ninh hàng không</w:t>
      </w:r>
      <w:r w:rsidR="00C939FC" w:rsidRPr="00F502CD">
        <w:rPr>
          <w:rFonts w:asciiTheme="majorHAnsi" w:eastAsia="Times New Roman" w:hAnsiTheme="majorHAnsi" w:cstheme="majorHAnsi"/>
          <w:szCs w:val="28"/>
          <w:lang w:val="vi-VN"/>
        </w:rPr>
        <w:t>”</w:t>
      </w:r>
      <w:r w:rsidR="00C54C5F" w:rsidRPr="00F502CD">
        <w:rPr>
          <w:rFonts w:asciiTheme="majorHAnsi" w:eastAsia="Times New Roman" w:hAnsiTheme="majorHAnsi" w:cstheme="majorHAnsi"/>
          <w:szCs w:val="28"/>
        </w:rPr>
        <w:t>.</w:t>
      </w:r>
      <w:bookmarkStart w:id="21" w:name="dieu_3"/>
      <w:bookmarkStart w:id="22" w:name="cumtu_k5_197"/>
    </w:p>
    <w:p w:rsidR="00A8194F" w:rsidRPr="00F502CD" w:rsidRDefault="00A8194F" w:rsidP="00A15687">
      <w:pPr>
        <w:spacing w:before="120" w:after="0" w:line="240" w:lineRule="auto"/>
        <w:ind w:firstLine="720"/>
        <w:rPr>
          <w:rFonts w:asciiTheme="majorHAnsi" w:eastAsia="Times New Roman" w:hAnsiTheme="majorHAnsi" w:cstheme="majorHAnsi"/>
          <w:szCs w:val="28"/>
          <w:lang w:val="vi-VN"/>
        </w:rPr>
      </w:pPr>
      <w:r w:rsidRPr="00F502CD">
        <w:rPr>
          <w:rFonts w:asciiTheme="majorHAnsi" w:eastAsia="Times New Roman" w:hAnsiTheme="majorHAnsi" w:cstheme="majorHAnsi"/>
          <w:szCs w:val="28"/>
          <w:lang w:val="vi-VN"/>
        </w:rPr>
        <w:t xml:space="preserve">- </w:t>
      </w:r>
      <w:r w:rsidRPr="00F502CD">
        <w:rPr>
          <w:rFonts w:asciiTheme="majorHAnsi" w:eastAsia="Times New Roman" w:hAnsiTheme="majorHAnsi" w:cstheme="majorHAnsi"/>
          <w:szCs w:val="28"/>
          <w:lang w:val="de-DE"/>
        </w:rPr>
        <w:t>Khoản</w:t>
      </w:r>
      <w:r w:rsidRPr="00F502CD">
        <w:rPr>
          <w:rFonts w:asciiTheme="majorHAnsi" w:eastAsia="Times New Roman" w:hAnsiTheme="majorHAnsi" w:cstheme="majorHAnsi"/>
          <w:szCs w:val="28"/>
          <w:lang w:val="vi-VN"/>
        </w:rPr>
        <w:t xml:space="preserve"> </w:t>
      </w:r>
      <w:r w:rsidRPr="00F502CD">
        <w:rPr>
          <w:rFonts w:asciiTheme="majorHAnsi" w:eastAsia="Times New Roman" w:hAnsiTheme="majorHAnsi" w:cstheme="majorHAnsi"/>
          <w:szCs w:val="28"/>
          <w:lang w:val="de-DE"/>
        </w:rPr>
        <w:t>3</w:t>
      </w:r>
      <w:r w:rsidRPr="00F502CD">
        <w:rPr>
          <w:rFonts w:asciiTheme="majorHAnsi" w:eastAsia="Times New Roman" w:hAnsiTheme="majorHAnsi" w:cstheme="majorHAnsi"/>
          <w:szCs w:val="28"/>
          <w:lang w:val="vi-VN"/>
        </w:rPr>
        <w:t xml:space="preserve"> Điều 1</w:t>
      </w:r>
      <w:r w:rsidRPr="00F502CD">
        <w:rPr>
          <w:rFonts w:asciiTheme="majorHAnsi" w:eastAsia="Times New Roman" w:hAnsiTheme="majorHAnsi" w:cstheme="majorHAnsi"/>
          <w:szCs w:val="28"/>
          <w:lang w:val="de-DE"/>
        </w:rPr>
        <w:t xml:space="preserve"> Luật</w:t>
      </w:r>
      <w:r w:rsidR="00E249D4">
        <w:rPr>
          <w:rFonts w:asciiTheme="majorHAnsi" w:eastAsia="Times New Roman" w:hAnsiTheme="majorHAnsi" w:cstheme="majorHAnsi"/>
          <w:szCs w:val="28"/>
          <w:lang w:val="vi-VN"/>
        </w:rPr>
        <w:t xml:space="preserve"> sử</w:t>
      </w:r>
      <w:r w:rsidRPr="00F502CD">
        <w:rPr>
          <w:rFonts w:asciiTheme="majorHAnsi" w:eastAsia="Times New Roman" w:hAnsiTheme="majorHAnsi" w:cstheme="majorHAnsi"/>
          <w:szCs w:val="28"/>
          <w:lang w:val="vi-VN"/>
        </w:rPr>
        <w:t>a đổi, bổ sung một số điều</w:t>
      </w:r>
      <w:r w:rsidRPr="00F502CD">
        <w:rPr>
          <w:rFonts w:asciiTheme="majorHAnsi" w:hAnsiTheme="majorHAnsi" w:cstheme="majorHAnsi"/>
          <w:bCs/>
          <w:szCs w:val="28"/>
          <w:lang w:val="vi-VN"/>
        </w:rPr>
        <w:t xml:space="preserve"> Luật sửa đổi, bổ sung Luật Hàng không dân dụng Việt Nam năm 2014</w:t>
      </w:r>
      <w:r w:rsidRPr="00F502CD">
        <w:rPr>
          <w:rFonts w:asciiTheme="majorHAnsi" w:eastAsia="Times New Roman" w:hAnsiTheme="majorHAnsi" w:cstheme="majorHAnsi"/>
          <w:szCs w:val="28"/>
          <w:lang w:val="vi-VN"/>
        </w:rPr>
        <w:t>, b</w:t>
      </w:r>
      <w:r w:rsidRPr="00F502CD">
        <w:rPr>
          <w:rFonts w:asciiTheme="majorHAnsi" w:eastAsia="Times New Roman" w:hAnsiTheme="majorHAnsi" w:cstheme="majorHAnsi"/>
          <w:szCs w:val="28"/>
          <w:lang w:val="de-DE"/>
        </w:rPr>
        <w:t>ổ sung khoản 2a vào sau</w:t>
      </w:r>
      <w:bookmarkEnd w:id="21"/>
      <w:r w:rsidRPr="00F502CD">
        <w:rPr>
          <w:rFonts w:asciiTheme="majorHAnsi" w:eastAsia="Times New Roman" w:hAnsiTheme="majorHAnsi" w:cstheme="majorHAnsi"/>
          <w:szCs w:val="28"/>
          <w:lang w:val="de-DE"/>
        </w:rPr>
        <w:t> </w:t>
      </w:r>
      <w:bookmarkStart w:id="23" w:name="dc_3"/>
      <w:r w:rsidRPr="00F502CD">
        <w:rPr>
          <w:rFonts w:asciiTheme="majorHAnsi" w:eastAsia="Times New Roman" w:hAnsiTheme="majorHAnsi" w:cstheme="majorHAnsi"/>
          <w:szCs w:val="28"/>
          <w:lang w:val="de-DE"/>
        </w:rPr>
        <w:t>khoản 2 Điều 9</w:t>
      </w:r>
      <w:bookmarkStart w:id="24" w:name="dieu_3_name"/>
      <w:bookmarkEnd w:id="23"/>
      <w:r w:rsidRPr="00F502CD">
        <w:rPr>
          <w:rFonts w:asciiTheme="majorHAnsi" w:eastAsia="Times New Roman" w:hAnsiTheme="majorHAnsi" w:cstheme="majorHAnsi"/>
          <w:i/>
          <w:iCs/>
          <w:szCs w:val="28"/>
          <w:lang w:val="vi-VN"/>
        </w:rPr>
        <w:t>:</w:t>
      </w:r>
      <w:bookmarkEnd w:id="24"/>
      <w:r w:rsidRPr="00F502CD">
        <w:rPr>
          <w:rFonts w:asciiTheme="majorHAnsi" w:eastAsia="Times New Roman" w:hAnsiTheme="majorHAnsi" w:cstheme="majorHAnsi"/>
          <w:i/>
          <w:iCs/>
          <w:szCs w:val="28"/>
          <w:lang w:val="vi-VN"/>
        </w:rPr>
        <w:t>“</w:t>
      </w:r>
      <w:bookmarkStart w:id="25" w:name="cumtu_3_1"/>
      <w:r w:rsidRPr="00F502CD">
        <w:rPr>
          <w:rFonts w:asciiTheme="majorHAnsi" w:eastAsia="Times New Roman" w:hAnsiTheme="majorHAnsi" w:cstheme="majorHAnsi"/>
          <w:i/>
          <w:iCs/>
          <w:szCs w:val="28"/>
          <w:lang w:val="vi-VN"/>
        </w:rPr>
        <w:t>2a. Cơ quan thực hiện nhiệm vụ quản lý nhà nước chuyên ngành hàng không dân dụng trực thuộc Bộ Giao thông vận tải là Nhà chức trách hàng không.</w:t>
      </w:r>
      <w:bookmarkEnd w:id="25"/>
      <w:r w:rsidRPr="00F502CD">
        <w:rPr>
          <w:rFonts w:asciiTheme="majorHAnsi" w:eastAsia="Times New Roman" w:hAnsiTheme="majorHAnsi" w:cstheme="majorHAnsi"/>
          <w:i/>
          <w:iCs/>
          <w:szCs w:val="28"/>
          <w:lang w:val="vi-VN"/>
        </w:rPr>
        <w:t xml:space="preserve"> Nhà</w:t>
      </w:r>
      <w:r w:rsidRPr="00F502CD">
        <w:rPr>
          <w:rFonts w:asciiTheme="majorHAnsi" w:eastAsia="Times New Roman" w:hAnsiTheme="majorHAnsi" w:cstheme="majorHAnsi"/>
          <w:i/>
          <w:iCs/>
          <w:szCs w:val="28"/>
          <w:lang w:val="de-DE"/>
        </w:rPr>
        <w:t xml:space="preserve"> chức trách hàng không có nhiệm vụ và quyền hạn sau đây:... h) Thực hiện thanh tra chuyên ngành hàng không dân dụng</w:t>
      </w:r>
      <w:r w:rsidRPr="00F502CD">
        <w:rPr>
          <w:rFonts w:asciiTheme="majorHAnsi" w:eastAsia="Times New Roman" w:hAnsiTheme="majorHAnsi" w:cstheme="majorHAnsi"/>
          <w:i/>
          <w:iCs/>
          <w:szCs w:val="28"/>
          <w:lang w:val="vi-VN"/>
        </w:rPr>
        <w:t>”.</w:t>
      </w:r>
    </w:p>
    <w:p w:rsidR="00C54C5F" w:rsidRPr="00E249D4" w:rsidRDefault="00C54C5F" w:rsidP="00A15687">
      <w:pPr>
        <w:spacing w:before="120" w:after="0" w:line="240" w:lineRule="auto"/>
        <w:ind w:firstLine="720"/>
        <w:rPr>
          <w:rFonts w:asciiTheme="majorHAnsi" w:eastAsia="Times New Roman" w:hAnsiTheme="majorHAnsi" w:cstheme="majorHAnsi"/>
          <w:i/>
          <w:iCs/>
          <w:szCs w:val="28"/>
        </w:rPr>
      </w:pPr>
      <w:r w:rsidRPr="00F502CD">
        <w:rPr>
          <w:rFonts w:asciiTheme="majorHAnsi" w:eastAsia="Times New Roman" w:hAnsiTheme="majorHAnsi" w:cstheme="majorHAnsi"/>
          <w:szCs w:val="28"/>
          <w:lang w:val="vi-VN"/>
        </w:rPr>
        <w:t xml:space="preserve">- </w:t>
      </w:r>
      <w:bookmarkStart w:id="26" w:name="dieu_37"/>
      <w:r w:rsidRPr="00F502CD">
        <w:rPr>
          <w:rFonts w:asciiTheme="majorHAnsi" w:eastAsia="Times New Roman" w:hAnsiTheme="majorHAnsi" w:cstheme="majorHAnsi"/>
          <w:szCs w:val="28"/>
          <w:lang w:val="vi-VN"/>
        </w:rPr>
        <w:t xml:space="preserve">Khoản 37 Điều 1 Luật sủa đổi, bổ sung một số điều </w:t>
      </w:r>
      <w:r w:rsidR="00A8194F" w:rsidRPr="00F502CD">
        <w:rPr>
          <w:rFonts w:asciiTheme="majorHAnsi" w:eastAsia="Times New Roman" w:hAnsiTheme="majorHAnsi" w:cstheme="majorHAnsi"/>
          <w:szCs w:val="28"/>
          <w:lang w:val="vi-VN"/>
        </w:rPr>
        <w:t>Luật sửa đổi, bổ sung Luật Hàng không dân dụng Việt Nam năm 2014</w:t>
      </w:r>
      <w:r w:rsidRPr="00F502CD">
        <w:rPr>
          <w:rFonts w:asciiTheme="majorHAnsi" w:eastAsia="Times New Roman" w:hAnsiTheme="majorHAnsi" w:cstheme="majorHAnsi"/>
          <w:szCs w:val="28"/>
          <w:lang w:val="vi-VN"/>
        </w:rPr>
        <w:t>, sửa đổi, bổ sung</w:t>
      </w:r>
      <w:bookmarkEnd w:id="26"/>
      <w:r w:rsidRPr="00F502CD">
        <w:rPr>
          <w:rFonts w:asciiTheme="majorHAnsi" w:eastAsia="Times New Roman" w:hAnsiTheme="majorHAnsi" w:cstheme="majorHAnsi"/>
          <w:szCs w:val="28"/>
          <w:lang w:val="vi-VN"/>
        </w:rPr>
        <w:t> </w:t>
      </w:r>
      <w:bookmarkStart w:id="27" w:name="dc_37"/>
      <w:r w:rsidRPr="00F502CD">
        <w:rPr>
          <w:rFonts w:asciiTheme="majorHAnsi" w:eastAsia="Times New Roman" w:hAnsiTheme="majorHAnsi" w:cstheme="majorHAnsi"/>
          <w:szCs w:val="28"/>
          <w:lang w:val="vi-VN"/>
        </w:rPr>
        <w:t>Điều 197</w:t>
      </w:r>
      <w:bookmarkEnd w:id="27"/>
      <w:r w:rsidRPr="00F502CD">
        <w:rPr>
          <w:rFonts w:asciiTheme="majorHAnsi" w:eastAsia="Times New Roman" w:hAnsiTheme="majorHAnsi" w:cstheme="majorHAnsi"/>
          <w:szCs w:val="28"/>
          <w:lang w:val="vi-VN"/>
        </w:rPr>
        <w:t> </w:t>
      </w:r>
      <w:bookmarkStart w:id="28" w:name="cumtu_197"/>
      <w:r w:rsidR="007D6FCC" w:rsidRPr="00F502CD">
        <w:rPr>
          <w:rFonts w:asciiTheme="majorHAnsi" w:eastAsia="Times New Roman" w:hAnsiTheme="majorHAnsi" w:cstheme="majorHAnsi"/>
          <w:szCs w:val="28"/>
          <w:lang w:val="vi-VN"/>
        </w:rPr>
        <w:t>quy định về t</w:t>
      </w:r>
      <w:r w:rsidRPr="00F502CD">
        <w:rPr>
          <w:rFonts w:asciiTheme="majorHAnsi" w:eastAsia="Times New Roman" w:hAnsiTheme="majorHAnsi" w:cstheme="majorHAnsi"/>
          <w:szCs w:val="28"/>
          <w:lang w:val="vi-VN"/>
        </w:rPr>
        <w:t>rách nhiệm bảo đảm an ninh hàng không của tổ chức, cá nhân tham gia hoạt động hàng không dân dụn</w:t>
      </w:r>
      <w:bookmarkEnd w:id="28"/>
      <w:r w:rsidR="007D6FCC" w:rsidRPr="00F502CD">
        <w:rPr>
          <w:rFonts w:asciiTheme="majorHAnsi" w:eastAsia="Times New Roman" w:hAnsiTheme="majorHAnsi" w:cstheme="majorHAnsi"/>
          <w:szCs w:val="28"/>
          <w:lang w:val="vi-VN"/>
        </w:rPr>
        <w:t xml:space="preserve">g: </w:t>
      </w:r>
      <w:r w:rsidR="007E59DA" w:rsidRPr="00F502CD">
        <w:rPr>
          <w:rFonts w:asciiTheme="majorHAnsi" w:eastAsia="Times New Roman" w:hAnsiTheme="majorHAnsi" w:cstheme="majorHAnsi"/>
          <w:i/>
          <w:iCs/>
          <w:szCs w:val="28"/>
          <w:lang w:val="vi-VN"/>
        </w:rPr>
        <w:t>“</w:t>
      </w:r>
      <w:r w:rsidRPr="00F502CD">
        <w:rPr>
          <w:rFonts w:asciiTheme="majorHAnsi" w:eastAsia="Times New Roman" w:hAnsiTheme="majorHAnsi" w:cstheme="majorHAnsi"/>
          <w:i/>
          <w:iCs/>
          <w:szCs w:val="28"/>
          <w:lang w:val="vi-VN"/>
        </w:rPr>
        <w:t>Bộ Giao thông vận tải có trách nhiệm kiểm tra, đánh giá việc áp dụng các biện pháp bảo đảm an ninh hàng không theo quy định của pháp luật Việt Nam và điều ước quốc tế mà Cộng hòa xã hội chủ nghĩa Việt Nam là thành viên; thanh tra, kiểm tra, khảo sát, thử nghiệm, đánh giá, điều tra việc tuân thủ các quy định của pháp luật về an ninh hàng không đối với các tổ chức, cá nhân tham gia vào hoạt động hàng không dân dụng”</w:t>
      </w:r>
      <w:bookmarkEnd w:id="22"/>
      <w:r w:rsidR="00E249D4">
        <w:rPr>
          <w:rFonts w:asciiTheme="majorHAnsi" w:eastAsia="Times New Roman" w:hAnsiTheme="majorHAnsi" w:cstheme="majorHAnsi"/>
          <w:i/>
          <w:iCs/>
          <w:szCs w:val="28"/>
        </w:rPr>
        <w:t>.</w:t>
      </w:r>
    </w:p>
    <w:p w:rsidR="00E249D4" w:rsidRPr="00F502CD" w:rsidRDefault="00E249D4" w:rsidP="00A15687">
      <w:pPr>
        <w:spacing w:before="120" w:after="0" w:line="240" w:lineRule="auto"/>
        <w:ind w:firstLine="720"/>
        <w:rPr>
          <w:rFonts w:asciiTheme="majorHAnsi" w:eastAsia="Times New Roman" w:hAnsiTheme="majorHAnsi" w:cstheme="majorHAnsi"/>
          <w:szCs w:val="28"/>
          <w:lang w:val="vi-VN"/>
        </w:rPr>
      </w:pPr>
      <w:r>
        <w:rPr>
          <w:rFonts w:asciiTheme="majorHAnsi" w:hAnsiTheme="majorHAnsi" w:cstheme="majorHAnsi"/>
          <w:szCs w:val="28"/>
        </w:rPr>
        <w:t xml:space="preserve">* Dự thảo Luật Thanh tra (sửa đổi) quy định theo hướng thành lập cơ quan thanh tra thuộc </w:t>
      </w:r>
      <w:r w:rsidR="008E237B">
        <w:rPr>
          <w:rFonts w:asciiTheme="majorHAnsi" w:hAnsiTheme="majorHAnsi" w:cstheme="majorHAnsi"/>
          <w:szCs w:val="28"/>
        </w:rPr>
        <w:t>Cục Hàng không</w:t>
      </w:r>
      <w:r>
        <w:rPr>
          <w:rFonts w:asciiTheme="majorHAnsi" w:hAnsiTheme="majorHAnsi" w:cstheme="majorHAnsi"/>
          <w:szCs w:val="28"/>
        </w:rPr>
        <w:t xml:space="preserve"> để</w:t>
      </w:r>
      <w:r w:rsidRPr="00206B46">
        <w:rPr>
          <w:rFonts w:asciiTheme="majorHAnsi" w:hAnsiTheme="majorHAnsi" w:cstheme="majorHAnsi"/>
          <w:szCs w:val="28"/>
        </w:rPr>
        <w:t xml:space="preserve"> thực hiện nhiệm vụ thanh tra chuyên ngành, tiếp công dân, giải quyết khiếu nại, tố cáo, phòng, chống tham nhũng theo quy định của pháp luật.</w:t>
      </w:r>
      <w:r w:rsidR="008E237B">
        <w:rPr>
          <w:rFonts w:asciiTheme="majorHAnsi" w:hAnsiTheme="majorHAnsi" w:cstheme="majorHAnsi"/>
          <w:szCs w:val="28"/>
        </w:rPr>
        <w:t xml:space="preserve"> </w:t>
      </w:r>
      <w:proofErr w:type="gramStart"/>
      <w:r w:rsidR="008E237B">
        <w:rPr>
          <w:rFonts w:asciiTheme="majorHAnsi" w:hAnsiTheme="majorHAnsi" w:cstheme="majorHAnsi"/>
          <w:szCs w:val="28"/>
        </w:rPr>
        <w:t>Đồng thời đáp ứng yêu cầu của điều ước quốc tế về vấn đề này.</w:t>
      </w:r>
      <w:proofErr w:type="gramEnd"/>
    </w:p>
    <w:p w:rsidR="00C54C5F" w:rsidRPr="00F502CD" w:rsidRDefault="00EA082E" w:rsidP="00A15687">
      <w:pPr>
        <w:spacing w:before="120" w:after="0" w:line="240" w:lineRule="auto"/>
        <w:ind w:firstLine="720"/>
        <w:rPr>
          <w:rFonts w:asciiTheme="majorHAnsi" w:eastAsia="Times New Roman" w:hAnsiTheme="majorHAnsi" w:cstheme="majorHAnsi"/>
          <w:b/>
          <w:bCs/>
          <w:szCs w:val="28"/>
          <w:lang w:val="vi-VN"/>
        </w:rPr>
      </w:pPr>
      <w:r w:rsidRPr="00F502CD">
        <w:rPr>
          <w:rFonts w:asciiTheme="majorHAnsi" w:eastAsia="Times New Roman" w:hAnsiTheme="majorHAnsi" w:cstheme="majorHAnsi"/>
          <w:b/>
          <w:bCs/>
          <w:szCs w:val="28"/>
          <w:lang w:val="vi-VN"/>
        </w:rPr>
        <w:t>12. Pháp lệnh quản lý thị trường</w:t>
      </w:r>
    </w:p>
    <w:p w:rsidR="000A03EB" w:rsidRPr="00F502CD" w:rsidRDefault="000A03EB" w:rsidP="00A15687">
      <w:pPr>
        <w:spacing w:before="120" w:after="0" w:line="240" w:lineRule="auto"/>
        <w:ind w:firstLine="720"/>
        <w:rPr>
          <w:rFonts w:asciiTheme="majorHAnsi" w:eastAsia="Times New Roman" w:hAnsiTheme="majorHAnsi" w:cstheme="majorHAnsi"/>
          <w:szCs w:val="28"/>
          <w:lang w:val="vi-VN"/>
        </w:rPr>
      </w:pPr>
      <w:bookmarkStart w:id="29" w:name="dieu_41"/>
      <w:r w:rsidRPr="00F502CD">
        <w:rPr>
          <w:rFonts w:asciiTheme="majorHAnsi" w:eastAsia="Times New Roman" w:hAnsiTheme="majorHAnsi" w:cstheme="majorHAnsi"/>
          <w:szCs w:val="28"/>
          <w:lang w:val="vi-VN"/>
        </w:rPr>
        <w:t>Khoản 2 Điều 3 quy định: “</w:t>
      </w:r>
      <w:r w:rsidRPr="00F502CD">
        <w:rPr>
          <w:rFonts w:asciiTheme="majorHAnsi" w:eastAsia="Times New Roman" w:hAnsiTheme="majorHAnsi" w:cstheme="majorHAnsi"/>
          <w:i/>
          <w:iCs/>
          <w:szCs w:val="28"/>
          <w:lang w:val="vi-VN"/>
        </w:rPr>
        <w:t>Hoạt động thanh tra chuyên ngành của lực lượng Quản </w:t>
      </w:r>
      <w:r w:rsidRPr="00F502CD">
        <w:rPr>
          <w:rFonts w:asciiTheme="majorHAnsi" w:eastAsia="Times New Roman" w:hAnsiTheme="majorHAnsi" w:cstheme="majorHAnsi"/>
          <w:i/>
          <w:iCs/>
          <w:szCs w:val="28"/>
          <w:shd w:val="clear" w:color="auto" w:fill="FFFFFF"/>
          <w:lang w:val="vi-VN"/>
        </w:rPr>
        <w:t>lý</w:t>
      </w:r>
      <w:r w:rsidR="00A15687" w:rsidRPr="00F502CD">
        <w:rPr>
          <w:rFonts w:asciiTheme="majorHAnsi" w:eastAsia="Times New Roman" w:hAnsiTheme="majorHAnsi" w:cstheme="majorHAnsi"/>
          <w:i/>
          <w:iCs/>
          <w:szCs w:val="28"/>
          <w:lang w:val="vi-VN"/>
        </w:rPr>
        <w:t> thị</w:t>
      </w:r>
      <w:r w:rsidR="00A15687" w:rsidRPr="00F502CD">
        <w:rPr>
          <w:rFonts w:asciiTheme="majorHAnsi" w:eastAsia="Times New Roman" w:hAnsiTheme="majorHAnsi" w:cstheme="majorHAnsi"/>
          <w:i/>
          <w:iCs/>
          <w:szCs w:val="28"/>
        </w:rPr>
        <w:t xml:space="preserve"> </w:t>
      </w:r>
      <w:r w:rsidRPr="00F502CD">
        <w:rPr>
          <w:rFonts w:asciiTheme="majorHAnsi" w:eastAsia="Times New Roman" w:hAnsiTheme="majorHAnsi" w:cstheme="majorHAnsi"/>
          <w:i/>
          <w:iCs/>
          <w:szCs w:val="28"/>
          <w:lang w:val="vi-VN"/>
        </w:rPr>
        <w:t>trường</w:t>
      </w:r>
      <w:r w:rsidRPr="00F502CD">
        <w:rPr>
          <w:rFonts w:asciiTheme="majorHAnsi" w:eastAsia="Times New Roman" w:hAnsiTheme="majorHAnsi" w:cstheme="majorHAnsi"/>
          <w:i/>
          <w:szCs w:val="28"/>
          <w:lang w:val="vi-VN"/>
        </w:rPr>
        <w:t xml:space="preserve"> là hoạt động thanh tra của cơ quan Quản lý thị </w:t>
      </w:r>
      <w:r w:rsidRPr="00F502CD">
        <w:rPr>
          <w:rFonts w:asciiTheme="majorHAnsi" w:eastAsia="Times New Roman" w:hAnsiTheme="majorHAnsi" w:cstheme="majorHAnsi"/>
          <w:i/>
          <w:szCs w:val="28"/>
          <w:lang w:val="vi-VN"/>
        </w:rPr>
        <w:lastRenderedPageBreak/>
        <w:t>trường đối với tổ chức, cá nhân trong việc chấp hành pháp luật liên quan đến quản lý thị trường</w:t>
      </w:r>
      <w:r w:rsidRPr="00F502CD">
        <w:rPr>
          <w:rFonts w:asciiTheme="majorHAnsi" w:eastAsia="Times New Roman" w:hAnsiTheme="majorHAnsi" w:cstheme="majorHAnsi"/>
          <w:szCs w:val="28"/>
          <w:lang w:val="vi-VN"/>
        </w:rPr>
        <w:t>”.</w:t>
      </w:r>
    </w:p>
    <w:p w:rsidR="00DF152F" w:rsidRPr="00F502CD" w:rsidRDefault="00DF152F" w:rsidP="00A15687">
      <w:pPr>
        <w:spacing w:before="120" w:after="0" w:line="240" w:lineRule="auto"/>
        <w:ind w:firstLine="720"/>
        <w:rPr>
          <w:rFonts w:asciiTheme="majorHAnsi" w:eastAsia="Times New Roman" w:hAnsiTheme="majorHAnsi" w:cstheme="majorHAnsi"/>
          <w:szCs w:val="28"/>
        </w:rPr>
      </w:pPr>
      <w:bookmarkStart w:id="30" w:name="dieu_8"/>
      <w:r w:rsidRPr="00F502CD">
        <w:rPr>
          <w:rFonts w:asciiTheme="majorHAnsi" w:eastAsia="Times New Roman" w:hAnsiTheme="majorHAnsi" w:cstheme="majorHAnsi"/>
          <w:bCs/>
          <w:szCs w:val="28"/>
          <w:lang w:val="vi-VN"/>
        </w:rPr>
        <w:t>- Khoản 2 và khoản 9 Điều 8 quy định nhiệm vụ và quyền hạn của lực lượng Quản lý thị trường</w:t>
      </w:r>
      <w:bookmarkEnd w:id="30"/>
      <w:r w:rsidRPr="00F502CD">
        <w:rPr>
          <w:rFonts w:asciiTheme="majorHAnsi" w:eastAsia="Times New Roman" w:hAnsiTheme="majorHAnsi" w:cstheme="majorHAnsi"/>
          <w:bCs/>
          <w:szCs w:val="28"/>
          <w:lang w:val="vi-VN"/>
        </w:rPr>
        <w:t xml:space="preserve">: </w:t>
      </w:r>
      <w:r w:rsidRPr="00F502CD">
        <w:rPr>
          <w:rFonts w:asciiTheme="majorHAnsi" w:eastAsia="Times New Roman" w:hAnsiTheme="majorHAnsi" w:cstheme="majorHAnsi"/>
          <w:bCs/>
          <w:i/>
          <w:szCs w:val="28"/>
          <w:lang w:val="vi-VN"/>
        </w:rPr>
        <w:t>“</w:t>
      </w:r>
      <w:r w:rsidRPr="00F502CD">
        <w:rPr>
          <w:rFonts w:asciiTheme="majorHAnsi" w:eastAsia="Times New Roman" w:hAnsiTheme="majorHAnsi" w:cstheme="majorHAnsi"/>
          <w:i/>
          <w:szCs w:val="28"/>
          <w:lang w:val="vi-VN"/>
        </w:rPr>
        <w:t>2. Thanh tra chuyên ngành….9. Chủ trì, phối hợp với các cơ quan, tổ chức và cá nhân trong hoạt động kiểm tra, thanh tra chuyên ngành, xử lý vi phạm hành chính”.</w:t>
      </w:r>
    </w:p>
    <w:bookmarkEnd w:id="29"/>
    <w:p w:rsidR="00A17B7F" w:rsidRPr="00F502CD" w:rsidRDefault="00A17B7F" w:rsidP="00A15687">
      <w:pPr>
        <w:spacing w:before="120" w:after="0" w:line="240" w:lineRule="auto"/>
        <w:ind w:firstLine="720"/>
        <w:rPr>
          <w:rFonts w:asciiTheme="majorHAnsi" w:eastAsia="Times New Roman" w:hAnsiTheme="majorHAnsi" w:cstheme="majorHAnsi"/>
          <w:szCs w:val="28"/>
          <w:lang w:val="vi-VN"/>
        </w:rPr>
      </w:pPr>
      <w:r w:rsidRPr="00F502CD">
        <w:rPr>
          <w:rFonts w:asciiTheme="majorHAnsi" w:eastAsia="Times New Roman" w:hAnsiTheme="majorHAnsi" w:cstheme="majorHAnsi"/>
          <w:szCs w:val="28"/>
          <w:lang w:val="vi-VN"/>
        </w:rPr>
        <w:t xml:space="preserve">- </w:t>
      </w:r>
      <w:bookmarkStart w:id="31" w:name="dieu_42"/>
      <w:r w:rsidRPr="00F502CD">
        <w:rPr>
          <w:rFonts w:asciiTheme="majorHAnsi" w:eastAsia="Times New Roman" w:hAnsiTheme="majorHAnsi" w:cstheme="majorHAnsi"/>
          <w:szCs w:val="28"/>
          <w:lang w:val="vi-VN"/>
        </w:rPr>
        <w:t xml:space="preserve">Khoản 1 </w:t>
      </w:r>
      <w:r w:rsidRPr="00F502CD">
        <w:rPr>
          <w:rFonts w:asciiTheme="majorHAnsi" w:eastAsia="Times New Roman" w:hAnsiTheme="majorHAnsi" w:cstheme="majorHAnsi"/>
          <w:bCs/>
          <w:szCs w:val="28"/>
          <w:lang w:val="vi-VN"/>
        </w:rPr>
        <w:t>Điều 42 quy định trách nhiệm của bộ, cơ quan ngang bộ, cơ quan thuộc Chính phủ</w:t>
      </w:r>
      <w:bookmarkEnd w:id="31"/>
      <w:r w:rsidRPr="00F502CD">
        <w:rPr>
          <w:rFonts w:asciiTheme="majorHAnsi" w:eastAsia="Times New Roman" w:hAnsiTheme="majorHAnsi" w:cstheme="majorHAnsi"/>
          <w:szCs w:val="28"/>
          <w:lang w:val="vi-VN"/>
        </w:rPr>
        <w:t xml:space="preserve">: </w:t>
      </w:r>
      <w:r w:rsidRPr="00F502CD">
        <w:rPr>
          <w:rFonts w:asciiTheme="majorHAnsi" w:eastAsia="Times New Roman" w:hAnsiTheme="majorHAnsi" w:cstheme="majorHAnsi"/>
          <w:i/>
          <w:szCs w:val="28"/>
          <w:lang w:val="vi-VN"/>
        </w:rPr>
        <w:t>“Chỉ đạo các cơ quan, lực lượng chức năng thuộc quyền quản lý của mình chủ trì, phối hợp kịp thời với lực lượng Quản lý thị trường trong hoạt động </w:t>
      </w:r>
      <w:r w:rsidRPr="00F502CD">
        <w:rPr>
          <w:rFonts w:asciiTheme="majorHAnsi" w:eastAsia="Times New Roman" w:hAnsiTheme="majorHAnsi" w:cstheme="majorHAnsi"/>
          <w:i/>
          <w:szCs w:val="28"/>
          <w:shd w:val="clear" w:color="auto" w:fill="FFFFFF"/>
          <w:lang w:val="vi-VN"/>
        </w:rPr>
        <w:t>kiểm tra</w:t>
      </w:r>
      <w:r w:rsidRPr="00F502CD">
        <w:rPr>
          <w:rFonts w:asciiTheme="majorHAnsi" w:eastAsia="Times New Roman" w:hAnsiTheme="majorHAnsi" w:cstheme="majorHAnsi"/>
          <w:i/>
          <w:szCs w:val="28"/>
          <w:lang w:val="vi-VN"/>
        </w:rPr>
        <w:t>, thanh tra chuyên ngành, xử lý vi phạm hành chính và giải quyết các kiến nghị của lực lượng Quản lý thị trường; trao đổi thông tin; đào tạo nghiệp vụ; tuyên truyền, phổ biến pháp luật</w:t>
      </w:r>
      <w:r w:rsidR="000A03EB" w:rsidRPr="00F502CD">
        <w:rPr>
          <w:rFonts w:asciiTheme="majorHAnsi" w:eastAsia="Times New Roman" w:hAnsiTheme="majorHAnsi" w:cstheme="majorHAnsi"/>
          <w:i/>
          <w:szCs w:val="28"/>
          <w:lang w:val="vi-VN"/>
        </w:rPr>
        <w:t>”</w:t>
      </w:r>
      <w:r w:rsidRPr="00F502CD">
        <w:rPr>
          <w:rFonts w:asciiTheme="majorHAnsi" w:eastAsia="Times New Roman" w:hAnsiTheme="majorHAnsi" w:cstheme="majorHAnsi"/>
          <w:i/>
          <w:szCs w:val="28"/>
          <w:lang w:val="vi-VN"/>
        </w:rPr>
        <w:t>.</w:t>
      </w:r>
    </w:p>
    <w:p w:rsidR="000A03EB" w:rsidRDefault="000A03EB" w:rsidP="00A15687">
      <w:pPr>
        <w:spacing w:before="120" w:after="0" w:line="240" w:lineRule="auto"/>
        <w:ind w:firstLine="720"/>
        <w:rPr>
          <w:rFonts w:asciiTheme="majorHAnsi" w:eastAsia="Times New Roman" w:hAnsiTheme="majorHAnsi" w:cstheme="majorHAnsi"/>
          <w:i/>
          <w:szCs w:val="28"/>
          <w:lang w:val="vi-VN"/>
        </w:rPr>
      </w:pPr>
      <w:bookmarkStart w:id="32" w:name="dieu_29"/>
      <w:r w:rsidRPr="00F502CD">
        <w:rPr>
          <w:rFonts w:asciiTheme="majorHAnsi" w:eastAsia="Times New Roman" w:hAnsiTheme="majorHAnsi" w:cstheme="majorHAnsi"/>
          <w:bCs/>
          <w:szCs w:val="28"/>
          <w:lang w:val="vi-VN"/>
        </w:rPr>
        <w:t>- Điều 29</w:t>
      </w:r>
      <w:r w:rsidR="00637C9F" w:rsidRPr="00F502CD">
        <w:rPr>
          <w:rFonts w:asciiTheme="majorHAnsi" w:eastAsia="Times New Roman" w:hAnsiTheme="majorHAnsi" w:cstheme="majorHAnsi"/>
          <w:bCs/>
          <w:szCs w:val="28"/>
          <w:lang w:val="vi-VN"/>
        </w:rPr>
        <w:t xml:space="preserve"> quy định về h</w:t>
      </w:r>
      <w:r w:rsidRPr="00F502CD">
        <w:rPr>
          <w:rFonts w:asciiTheme="majorHAnsi" w:eastAsia="Times New Roman" w:hAnsiTheme="majorHAnsi" w:cstheme="majorHAnsi"/>
          <w:bCs/>
          <w:szCs w:val="28"/>
          <w:lang w:val="vi-VN"/>
        </w:rPr>
        <w:t>oạt động thanh tra chuyên ngành của lực lượng Quản lý thị trường</w:t>
      </w:r>
      <w:bookmarkEnd w:id="32"/>
      <w:r w:rsidR="00637C9F" w:rsidRPr="00F502CD">
        <w:rPr>
          <w:rFonts w:asciiTheme="majorHAnsi" w:eastAsia="Times New Roman" w:hAnsiTheme="majorHAnsi" w:cstheme="majorHAnsi"/>
          <w:bCs/>
          <w:szCs w:val="28"/>
          <w:lang w:val="vi-VN"/>
        </w:rPr>
        <w:t xml:space="preserve">: </w:t>
      </w:r>
      <w:r w:rsidR="00637C9F" w:rsidRPr="00F502CD">
        <w:rPr>
          <w:rFonts w:asciiTheme="majorHAnsi" w:eastAsia="Times New Roman" w:hAnsiTheme="majorHAnsi" w:cstheme="majorHAnsi"/>
          <w:i/>
          <w:szCs w:val="28"/>
          <w:lang w:val="vi-VN"/>
        </w:rPr>
        <w:t>“</w:t>
      </w:r>
      <w:r w:rsidRPr="00F502CD">
        <w:rPr>
          <w:rFonts w:asciiTheme="majorHAnsi" w:eastAsia="Times New Roman" w:hAnsiTheme="majorHAnsi" w:cstheme="majorHAnsi"/>
          <w:i/>
          <w:szCs w:val="28"/>
          <w:lang w:val="vi-VN"/>
        </w:rPr>
        <w:t>1. Lực lượng Quản lý thị trường thực hiện chức năng thanh tra chuyên ngành theo quy định của Chính phủ.</w:t>
      </w:r>
      <w:r w:rsidR="00637C9F" w:rsidRPr="00F502CD">
        <w:rPr>
          <w:rFonts w:asciiTheme="majorHAnsi" w:eastAsia="Times New Roman" w:hAnsiTheme="majorHAnsi" w:cstheme="majorHAnsi"/>
          <w:i/>
          <w:szCs w:val="28"/>
          <w:lang w:val="vi-VN"/>
        </w:rPr>
        <w:t xml:space="preserve"> </w:t>
      </w:r>
      <w:r w:rsidRPr="00F502CD">
        <w:rPr>
          <w:rFonts w:asciiTheme="majorHAnsi" w:eastAsia="Times New Roman" w:hAnsiTheme="majorHAnsi" w:cstheme="majorHAnsi"/>
          <w:i/>
          <w:szCs w:val="28"/>
          <w:lang w:val="vi-VN"/>
        </w:rPr>
        <w:t>2. Hoạt động thanh tra chuyên ngành của lực lượng Quản lý thị trường được thực hiện theo quy định của pháp luật về thanh tra chuyên ngành</w:t>
      </w:r>
      <w:r w:rsidR="00637C9F" w:rsidRPr="00F502CD">
        <w:rPr>
          <w:rFonts w:asciiTheme="majorHAnsi" w:eastAsia="Times New Roman" w:hAnsiTheme="majorHAnsi" w:cstheme="majorHAnsi"/>
          <w:i/>
          <w:szCs w:val="28"/>
          <w:lang w:val="vi-VN"/>
        </w:rPr>
        <w:t>”</w:t>
      </w:r>
      <w:r w:rsidRPr="00F502CD">
        <w:rPr>
          <w:rFonts w:asciiTheme="majorHAnsi" w:eastAsia="Times New Roman" w:hAnsiTheme="majorHAnsi" w:cstheme="majorHAnsi"/>
          <w:i/>
          <w:szCs w:val="28"/>
          <w:lang w:val="vi-VN"/>
        </w:rPr>
        <w:t>.</w:t>
      </w:r>
    </w:p>
    <w:p w:rsidR="00BE46B0" w:rsidRPr="00206B46" w:rsidRDefault="00BE46B0" w:rsidP="00BE46B0">
      <w:pPr>
        <w:spacing w:before="120" w:after="0" w:line="240" w:lineRule="auto"/>
        <w:ind w:firstLine="720"/>
        <w:rPr>
          <w:rFonts w:asciiTheme="majorHAnsi" w:hAnsiTheme="majorHAnsi" w:cstheme="majorHAnsi"/>
          <w:szCs w:val="28"/>
        </w:rPr>
      </w:pPr>
      <w:r>
        <w:rPr>
          <w:rFonts w:asciiTheme="majorHAnsi" w:hAnsiTheme="majorHAnsi" w:cstheme="majorHAnsi"/>
          <w:szCs w:val="28"/>
        </w:rPr>
        <w:t>* Dự thảo Luật Thanh tra (sửa đổi) quy định theo hướng thành lập cơ quan thanh tra thuộc Tổng cục Quản lý thị trường để</w:t>
      </w:r>
      <w:r w:rsidRPr="00206B46">
        <w:rPr>
          <w:rFonts w:asciiTheme="majorHAnsi" w:hAnsiTheme="majorHAnsi" w:cstheme="majorHAnsi"/>
          <w:szCs w:val="28"/>
        </w:rPr>
        <w:t xml:space="preserve"> thực hiện nhiệm vụ thanh tra chuyên ngành,</w:t>
      </w:r>
      <w:r>
        <w:rPr>
          <w:rFonts w:asciiTheme="majorHAnsi" w:hAnsiTheme="majorHAnsi" w:cstheme="majorHAnsi"/>
          <w:szCs w:val="28"/>
        </w:rPr>
        <w:t xml:space="preserve"> thanh tra hành chính và</w:t>
      </w:r>
      <w:r w:rsidRPr="00206B46">
        <w:rPr>
          <w:rFonts w:asciiTheme="majorHAnsi" w:hAnsiTheme="majorHAnsi" w:cstheme="majorHAnsi"/>
          <w:szCs w:val="28"/>
        </w:rPr>
        <w:t xml:space="preserve"> tiếp công dân, giải quyết khiếu nại, tố cáo, phòng, chống tham nhũng theo quy định của pháp luật.</w:t>
      </w:r>
    </w:p>
    <w:p w:rsidR="00917611" w:rsidRPr="003567C3" w:rsidRDefault="00917611" w:rsidP="00586718">
      <w:pPr>
        <w:tabs>
          <w:tab w:val="left" w:pos="720"/>
        </w:tabs>
        <w:spacing w:before="120" w:after="0" w:line="240" w:lineRule="auto"/>
        <w:ind w:firstLine="720"/>
        <w:rPr>
          <w:rFonts w:asciiTheme="majorHAnsi" w:eastAsia="Times New Roman" w:hAnsiTheme="majorHAnsi" w:cstheme="majorHAnsi"/>
          <w:b/>
          <w:bCs/>
          <w:szCs w:val="28"/>
        </w:rPr>
      </w:pPr>
      <w:r w:rsidRPr="00F502CD">
        <w:rPr>
          <w:rFonts w:asciiTheme="majorHAnsi" w:eastAsia="Times New Roman" w:hAnsiTheme="majorHAnsi" w:cstheme="majorHAnsi"/>
          <w:b/>
          <w:bCs/>
          <w:szCs w:val="28"/>
          <w:lang w:val="vi-VN"/>
        </w:rPr>
        <w:t>II. Các Nghị định quy định về thanh tra</w:t>
      </w:r>
      <w:r w:rsidR="003567C3">
        <w:rPr>
          <w:rFonts w:asciiTheme="majorHAnsi" w:eastAsia="Times New Roman" w:hAnsiTheme="majorHAnsi" w:cstheme="majorHAnsi"/>
          <w:b/>
          <w:bCs/>
          <w:szCs w:val="28"/>
        </w:rPr>
        <w:t xml:space="preserve"> ngành, lĩnh vực</w:t>
      </w:r>
    </w:p>
    <w:p w:rsidR="00FF41B3" w:rsidRDefault="00B161D6" w:rsidP="00A15687">
      <w:pPr>
        <w:spacing w:before="120" w:after="0" w:line="240" w:lineRule="auto"/>
        <w:ind w:firstLine="720"/>
        <w:rPr>
          <w:rFonts w:asciiTheme="majorHAnsi" w:eastAsia="Times New Roman" w:hAnsiTheme="majorHAnsi" w:cstheme="majorHAnsi"/>
          <w:szCs w:val="28"/>
        </w:rPr>
      </w:pPr>
      <w:r w:rsidRPr="00F502CD">
        <w:rPr>
          <w:rFonts w:asciiTheme="majorHAnsi" w:eastAsia="Times New Roman" w:hAnsiTheme="majorHAnsi" w:cstheme="majorHAnsi"/>
          <w:szCs w:val="28"/>
          <w:lang w:val="vi-VN"/>
        </w:rPr>
        <w:t>1.</w:t>
      </w:r>
      <w:r w:rsidR="00565B7F" w:rsidRPr="00F502CD">
        <w:rPr>
          <w:rFonts w:asciiTheme="majorHAnsi" w:eastAsia="Times New Roman" w:hAnsiTheme="majorHAnsi" w:cstheme="majorHAnsi"/>
          <w:szCs w:val="28"/>
          <w:lang w:val="vi-VN"/>
        </w:rPr>
        <w:t xml:space="preserve"> </w:t>
      </w:r>
      <w:r w:rsidR="00FF41B3" w:rsidRPr="00F502CD">
        <w:rPr>
          <w:rFonts w:asciiTheme="majorHAnsi" w:eastAsia="Times New Roman" w:hAnsiTheme="majorHAnsi" w:cstheme="majorHAnsi"/>
          <w:szCs w:val="28"/>
          <w:lang w:val="vi-VN"/>
        </w:rPr>
        <w:t xml:space="preserve">Nghị định số </w:t>
      </w:r>
      <w:r w:rsidR="00FF41B3">
        <w:rPr>
          <w:rFonts w:asciiTheme="majorHAnsi" w:eastAsia="Times New Roman" w:hAnsiTheme="majorHAnsi" w:cstheme="majorHAnsi"/>
          <w:szCs w:val="28"/>
        </w:rPr>
        <w:t>35</w:t>
      </w:r>
      <w:r w:rsidR="00FF41B3" w:rsidRPr="00F502CD">
        <w:rPr>
          <w:rFonts w:asciiTheme="majorHAnsi" w:eastAsia="Times New Roman" w:hAnsiTheme="majorHAnsi" w:cstheme="majorHAnsi"/>
          <w:szCs w:val="28"/>
        </w:rPr>
        <w:t>/20</w:t>
      </w:r>
      <w:r w:rsidR="00FF41B3">
        <w:rPr>
          <w:rFonts w:asciiTheme="majorHAnsi" w:eastAsia="Times New Roman" w:hAnsiTheme="majorHAnsi" w:cstheme="majorHAnsi"/>
          <w:szCs w:val="28"/>
        </w:rPr>
        <w:t>09</w:t>
      </w:r>
      <w:r w:rsidR="00FF41B3" w:rsidRPr="00F502CD">
        <w:rPr>
          <w:rFonts w:asciiTheme="majorHAnsi" w:eastAsia="Times New Roman" w:hAnsiTheme="majorHAnsi" w:cstheme="majorHAnsi"/>
          <w:szCs w:val="28"/>
        </w:rPr>
        <w:t>/NĐ-CP</w:t>
      </w:r>
      <w:r w:rsidR="00FF41B3" w:rsidRPr="00F502CD">
        <w:rPr>
          <w:rFonts w:asciiTheme="majorHAnsi" w:eastAsia="Times New Roman" w:hAnsiTheme="majorHAnsi" w:cstheme="majorHAnsi"/>
          <w:szCs w:val="28"/>
          <w:lang w:val="vi-VN"/>
        </w:rPr>
        <w:t xml:space="preserve"> ngày </w:t>
      </w:r>
      <w:r w:rsidR="00FF41B3">
        <w:rPr>
          <w:rFonts w:asciiTheme="majorHAnsi" w:eastAsia="Times New Roman" w:hAnsiTheme="majorHAnsi" w:cstheme="majorHAnsi"/>
          <w:szCs w:val="28"/>
        </w:rPr>
        <w:t>7</w:t>
      </w:r>
      <w:r w:rsidR="00FF41B3" w:rsidRPr="00F502CD">
        <w:rPr>
          <w:rFonts w:asciiTheme="majorHAnsi" w:eastAsia="Times New Roman" w:hAnsiTheme="majorHAnsi" w:cstheme="majorHAnsi"/>
          <w:szCs w:val="28"/>
          <w:lang w:val="vi-VN"/>
        </w:rPr>
        <w:t>/</w:t>
      </w:r>
      <w:r w:rsidR="00FF41B3">
        <w:rPr>
          <w:rFonts w:asciiTheme="majorHAnsi" w:eastAsia="Times New Roman" w:hAnsiTheme="majorHAnsi" w:cstheme="majorHAnsi"/>
          <w:szCs w:val="28"/>
        </w:rPr>
        <w:t>4</w:t>
      </w:r>
      <w:r w:rsidR="00FF41B3" w:rsidRPr="00F502CD">
        <w:rPr>
          <w:rFonts w:asciiTheme="majorHAnsi" w:eastAsia="Times New Roman" w:hAnsiTheme="majorHAnsi" w:cstheme="majorHAnsi"/>
          <w:szCs w:val="28"/>
          <w:lang w:val="vi-VN"/>
        </w:rPr>
        <w:t>/20</w:t>
      </w:r>
      <w:r w:rsidR="00FF41B3">
        <w:rPr>
          <w:rFonts w:asciiTheme="majorHAnsi" w:eastAsia="Times New Roman" w:hAnsiTheme="majorHAnsi" w:cstheme="majorHAnsi"/>
          <w:szCs w:val="28"/>
        </w:rPr>
        <w:t>09</w:t>
      </w:r>
      <w:r w:rsidR="00FF41B3" w:rsidRPr="00F502CD">
        <w:rPr>
          <w:rFonts w:asciiTheme="majorHAnsi" w:eastAsia="Times New Roman" w:hAnsiTheme="majorHAnsi" w:cstheme="majorHAnsi"/>
          <w:szCs w:val="28"/>
          <w:lang w:val="vi-VN"/>
        </w:rPr>
        <w:t xml:space="preserve"> của Chính phủ về tổ </w:t>
      </w:r>
      <w:r w:rsidR="00FF41B3">
        <w:rPr>
          <w:rFonts w:asciiTheme="majorHAnsi" w:eastAsia="Times New Roman" w:hAnsiTheme="majorHAnsi" w:cstheme="majorHAnsi"/>
          <w:szCs w:val="28"/>
          <w:lang w:val="vi-VN"/>
        </w:rPr>
        <w:t>chức và hoạt động của thanh tr</w:t>
      </w:r>
      <w:r w:rsidR="00FF41B3">
        <w:rPr>
          <w:rFonts w:asciiTheme="majorHAnsi" w:eastAsia="Times New Roman" w:hAnsiTheme="majorHAnsi" w:cstheme="majorHAnsi"/>
          <w:szCs w:val="28"/>
        </w:rPr>
        <w:t>a tài nguyên và môi trường</w:t>
      </w:r>
      <w:r w:rsidR="00FF41B3" w:rsidRPr="00F502CD">
        <w:rPr>
          <w:rFonts w:asciiTheme="majorHAnsi" w:eastAsia="Times New Roman" w:hAnsiTheme="majorHAnsi" w:cstheme="majorHAnsi"/>
          <w:szCs w:val="28"/>
          <w:lang w:val="vi-VN"/>
        </w:rPr>
        <w:t>.</w:t>
      </w:r>
    </w:p>
    <w:p w:rsidR="0073797A" w:rsidRPr="00F502CD" w:rsidRDefault="006C4823" w:rsidP="00A15687">
      <w:pPr>
        <w:spacing w:before="120" w:after="0" w:line="240" w:lineRule="auto"/>
        <w:ind w:firstLine="720"/>
        <w:rPr>
          <w:rFonts w:asciiTheme="majorHAnsi" w:eastAsia="Times New Roman" w:hAnsiTheme="majorHAnsi" w:cstheme="majorHAnsi"/>
          <w:szCs w:val="28"/>
          <w:lang w:val="vi-VN"/>
        </w:rPr>
      </w:pPr>
      <w:r>
        <w:rPr>
          <w:rFonts w:asciiTheme="majorHAnsi" w:eastAsia="Times New Roman" w:hAnsiTheme="majorHAnsi" w:cstheme="majorHAnsi"/>
          <w:szCs w:val="28"/>
        </w:rPr>
        <w:t xml:space="preserve">2. </w:t>
      </w:r>
      <w:r w:rsidR="0073797A" w:rsidRPr="00F502CD">
        <w:rPr>
          <w:rFonts w:asciiTheme="majorHAnsi" w:eastAsia="Times New Roman" w:hAnsiTheme="majorHAnsi" w:cstheme="majorHAnsi"/>
          <w:szCs w:val="28"/>
          <w:lang w:val="vi-VN"/>
        </w:rPr>
        <w:t>Nghị định số 82</w:t>
      </w:r>
      <w:r w:rsidR="0073797A" w:rsidRPr="00F502CD">
        <w:rPr>
          <w:rFonts w:asciiTheme="majorHAnsi" w:eastAsia="Times New Roman" w:hAnsiTheme="majorHAnsi" w:cstheme="majorHAnsi"/>
          <w:szCs w:val="28"/>
        </w:rPr>
        <w:t>/201</w:t>
      </w:r>
      <w:r w:rsidR="0073797A" w:rsidRPr="00F502CD">
        <w:rPr>
          <w:rFonts w:asciiTheme="majorHAnsi" w:eastAsia="Times New Roman" w:hAnsiTheme="majorHAnsi" w:cstheme="majorHAnsi"/>
          <w:szCs w:val="28"/>
          <w:lang w:val="vi-VN"/>
        </w:rPr>
        <w:t>2</w:t>
      </w:r>
      <w:r w:rsidR="0073797A" w:rsidRPr="00F502CD">
        <w:rPr>
          <w:rFonts w:asciiTheme="majorHAnsi" w:eastAsia="Times New Roman" w:hAnsiTheme="majorHAnsi" w:cstheme="majorHAnsi"/>
          <w:szCs w:val="28"/>
        </w:rPr>
        <w:t>/NĐ-CP</w:t>
      </w:r>
      <w:r w:rsidR="0073797A" w:rsidRPr="00F502CD">
        <w:rPr>
          <w:rFonts w:asciiTheme="majorHAnsi" w:eastAsia="Times New Roman" w:hAnsiTheme="majorHAnsi" w:cstheme="majorHAnsi"/>
          <w:szCs w:val="28"/>
          <w:lang w:val="vi-VN"/>
        </w:rPr>
        <w:t xml:space="preserve"> ngày 9/10/2012 của Chính phủ về tổ chức và hoạt động của thanh tra ngành Tài chính.</w:t>
      </w:r>
    </w:p>
    <w:p w:rsidR="00850F46" w:rsidRPr="00850F46" w:rsidRDefault="006C4823" w:rsidP="00850F46">
      <w:pPr>
        <w:spacing w:before="120" w:after="0" w:line="240" w:lineRule="auto"/>
        <w:ind w:firstLine="720"/>
        <w:rPr>
          <w:rFonts w:asciiTheme="majorHAnsi" w:eastAsia="Times New Roman" w:hAnsiTheme="majorHAnsi" w:cstheme="majorHAnsi"/>
          <w:szCs w:val="28"/>
        </w:rPr>
      </w:pPr>
      <w:r>
        <w:rPr>
          <w:rFonts w:asciiTheme="majorHAnsi" w:eastAsia="Times New Roman" w:hAnsiTheme="majorHAnsi" w:cstheme="majorHAnsi"/>
          <w:szCs w:val="28"/>
        </w:rPr>
        <w:t>3</w:t>
      </w:r>
      <w:r w:rsidR="000650F0" w:rsidRPr="00F502CD">
        <w:rPr>
          <w:rFonts w:asciiTheme="majorHAnsi" w:eastAsia="Times New Roman" w:hAnsiTheme="majorHAnsi" w:cstheme="majorHAnsi"/>
          <w:szCs w:val="28"/>
          <w:lang w:val="vi-VN"/>
        </w:rPr>
        <w:t xml:space="preserve">. </w:t>
      </w:r>
      <w:r w:rsidR="00850F46" w:rsidRPr="00F502CD">
        <w:rPr>
          <w:rFonts w:asciiTheme="majorHAnsi" w:eastAsia="Times New Roman" w:hAnsiTheme="majorHAnsi" w:cstheme="majorHAnsi"/>
          <w:szCs w:val="28"/>
          <w:lang w:val="vi-VN"/>
        </w:rPr>
        <w:t xml:space="preserve">Nghị định số </w:t>
      </w:r>
      <w:r w:rsidR="00850F46">
        <w:rPr>
          <w:rFonts w:asciiTheme="majorHAnsi" w:eastAsia="Times New Roman" w:hAnsiTheme="majorHAnsi" w:cstheme="majorHAnsi"/>
          <w:szCs w:val="28"/>
        </w:rPr>
        <w:t>90</w:t>
      </w:r>
      <w:r w:rsidR="00850F46" w:rsidRPr="00F502CD">
        <w:rPr>
          <w:rFonts w:asciiTheme="majorHAnsi" w:eastAsia="Times New Roman" w:hAnsiTheme="majorHAnsi" w:cstheme="majorHAnsi"/>
          <w:szCs w:val="28"/>
        </w:rPr>
        <w:t>/201</w:t>
      </w:r>
      <w:r w:rsidR="00850F46">
        <w:rPr>
          <w:rFonts w:asciiTheme="majorHAnsi" w:eastAsia="Times New Roman" w:hAnsiTheme="majorHAnsi" w:cstheme="majorHAnsi"/>
          <w:szCs w:val="28"/>
        </w:rPr>
        <w:t>2</w:t>
      </w:r>
      <w:r w:rsidR="00850F46" w:rsidRPr="00F502CD">
        <w:rPr>
          <w:rFonts w:asciiTheme="majorHAnsi" w:eastAsia="Times New Roman" w:hAnsiTheme="majorHAnsi" w:cstheme="majorHAnsi"/>
          <w:szCs w:val="28"/>
        </w:rPr>
        <w:t>/NĐ-CP</w:t>
      </w:r>
      <w:r w:rsidR="00850F46" w:rsidRPr="00F502CD">
        <w:rPr>
          <w:rFonts w:asciiTheme="majorHAnsi" w:eastAsia="Times New Roman" w:hAnsiTheme="majorHAnsi" w:cstheme="majorHAnsi"/>
          <w:szCs w:val="28"/>
          <w:lang w:val="vi-VN"/>
        </w:rPr>
        <w:t xml:space="preserve"> ngày </w:t>
      </w:r>
      <w:r w:rsidR="00850F46">
        <w:rPr>
          <w:rFonts w:asciiTheme="majorHAnsi" w:eastAsia="Times New Roman" w:hAnsiTheme="majorHAnsi" w:cstheme="majorHAnsi"/>
          <w:szCs w:val="28"/>
        </w:rPr>
        <w:t>5</w:t>
      </w:r>
      <w:r w:rsidR="00850F46" w:rsidRPr="00F502CD">
        <w:rPr>
          <w:rFonts w:asciiTheme="majorHAnsi" w:eastAsia="Times New Roman" w:hAnsiTheme="majorHAnsi" w:cstheme="majorHAnsi"/>
          <w:szCs w:val="28"/>
          <w:lang w:val="vi-VN"/>
        </w:rPr>
        <w:t>/</w:t>
      </w:r>
      <w:r w:rsidR="00850F46">
        <w:rPr>
          <w:rFonts w:asciiTheme="majorHAnsi" w:eastAsia="Times New Roman" w:hAnsiTheme="majorHAnsi" w:cstheme="majorHAnsi"/>
          <w:szCs w:val="28"/>
        </w:rPr>
        <w:t>11</w:t>
      </w:r>
      <w:r w:rsidR="00850F46" w:rsidRPr="00F502CD">
        <w:rPr>
          <w:rFonts w:asciiTheme="majorHAnsi" w:eastAsia="Times New Roman" w:hAnsiTheme="majorHAnsi" w:cstheme="majorHAnsi"/>
          <w:szCs w:val="28"/>
          <w:lang w:val="vi-VN"/>
        </w:rPr>
        <w:t>/201</w:t>
      </w:r>
      <w:r w:rsidR="00850F46">
        <w:rPr>
          <w:rFonts w:asciiTheme="majorHAnsi" w:eastAsia="Times New Roman" w:hAnsiTheme="majorHAnsi" w:cstheme="majorHAnsi"/>
          <w:szCs w:val="28"/>
        </w:rPr>
        <w:t>2</w:t>
      </w:r>
      <w:r w:rsidR="00850F46" w:rsidRPr="00F502CD">
        <w:rPr>
          <w:rFonts w:asciiTheme="majorHAnsi" w:eastAsia="Times New Roman" w:hAnsiTheme="majorHAnsi" w:cstheme="majorHAnsi"/>
          <w:szCs w:val="28"/>
          <w:lang w:val="vi-VN"/>
        </w:rPr>
        <w:t xml:space="preserve"> của Chính phủ về tổ chức và hoạt động của thanh tra n</w:t>
      </w:r>
      <w:r w:rsidR="00850F46">
        <w:rPr>
          <w:rFonts w:asciiTheme="majorHAnsi" w:eastAsia="Times New Roman" w:hAnsiTheme="majorHAnsi" w:cstheme="majorHAnsi"/>
          <w:szCs w:val="28"/>
          <w:lang w:val="vi-VN"/>
        </w:rPr>
        <w:t>gành Nội</w:t>
      </w:r>
      <w:r w:rsidR="00850F46">
        <w:rPr>
          <w:rFonts w:asciiTheme="majorHAnsi" w:eastAsia="Times New Roman" w:hAnsiTheme="majorHAnsi" w:cstheme="majorHAnsi"/>
          <w:szCs w:val="28"/>
        </w:rPr>
        <w:t xml:space="preserve"> vụ</w:t>
      </w:r>
      <w:r w:rsidR="00850F46" w:rsidRPr="00F502CD">
        <w:rPr>
          <w:rFonts w:asciiTheme="majorHAnsi" w:eastAsia="Times New Roman" w:hAnsiTheme="majorHAnsi" w:cstheme="majorHAnsi"/>
          <w:szCs w:val="28"/>
          <w:lang w:val="vi-VN"/>
        </w:rPr>
        <w:t>.</w:t>
      </w:r>
    </w:p>
    <w:p w:rsidR="00963C15" w:rsidRDefault="006C4823" w:rsidP="00A15687">
      <w:pPr>
        <w:spacing w:before="120" w:after="0" w:line="240" w:lineRule="auto"/>
        <w:ind w:firstLine="720"/>
        <w:rPr>
          <w:rFonts w:asciiTheme="majorHAnsi" w:eastAsia="Times New Roman" w:hAnsiTheme="majorHAnsi" w:cstheme="majorHAnsi"/>
          <w:szCs w:val="28"/>
        </w:rPr>
      </w:pPr>
      <w:r>
        <w:rPr>
          <w:rFonts w:asciiTheme="majorHAnsi" w:eastAsia="Times New Roman" w:hAnsiTheme="majorHAnsi" w:cstheme="majorHAnsi"/>
          <w:szCs w:val="28"/>
        </w:rPr>
        <w:t xml:space="preserve">4. </w:t>
      </w:r>
      <w:r w:rsidR="00565B7F" w:rsidRPr="00F502CD">
        <w:rPr>
          <w:rFonts w:asciiTheme="majorHAnsi" w:eastAsia="Times New Roman" w:hAnsiTheme="majorHAnsi" w:cstheme="majorHAnsi"/>
          <w:szCs w:val="28"/>
          <w:lang w:val="vi-VN"/>
        </w:rPr>
        <w:t>Nghị định số 26</w:t>
      </w:r>
      <w:r w:rsidR="00565B7F" w:rsidRPr="00F502CD">
        <w:rPr>
          <w:rFonts w:asciiTheme="majorHAnsi" w:eastAsia="Times New Roman" w:hAnsiTheme="majorHAnsi" w:cstheme="majorHAnsi"/>
          <w:szCs w:val="28"/>
        </w:rPr>
        <w:t>/201</w:t>
      </w:r>
      <w:r w:rsidR="00565B7F" w:rsidRPr="00F502CD">
        <w:rPr>
          <w:rFonts w:asciiTheme="majorHAnsi" w:eastAsia="Times New Roman" w:hAnsiTheme="majorHAnsi" w:cstheme="majorHAnsi"/>
          <w:szCs w:val="28"/>
          <w:lang w:val="vi-VN"/>
        </w:rPr>
        <w:t>3</w:t>
      </w:r>
      <w:r w:rsidR="00565B7F" w:rsidRPr="00F502CD">
        <w:rPr>
          <w:rFonts w:asciiTheme="majorHAnsi" w:eastAsia="Times New Roman" w:hAnsiTheme="majorHAnsi" w:cstheme="majorHAnsi"/>
          <w:szCs w:val="28"/>
        </w:rPr>
        <w:t>/NĐ-CP</w:t>
      </w:r>
      <w:r w:rsidR="00565B7F" w:rsidRPr="00F502CD">
        <w:rPr>
          <w:rFonts w:asciiTheme="majorHAnsi" w:eastAsia="Times New Roman" w:hAnsiTheme="majorHAnsi" w:cstheme="majorHAnsi"/>
          <w:szCs w:val="28"/>
          <w:lang w:val="vi-VN"/>
        </w:rPr>
        <w:t xml:space="preserve"> ngày 29/3/2013 của Chính phủ về tổ chức và hoạt động của </w:t>
      </w:r>
      <w:r w:rsidR="00DE6714" w:rsidRPr="00F502CD">
        <w:rPr>
          <w:rFonts w:asciiTheme="majorHAnsi" w:eastAsia="Times New Roman" w:hAnsiTheme="majorHAnsi" w:cstheme="majorHAnsi"/>
          <w:szCs w:val="28"/>
          <w:lang w:val="vi-VN"/>
        </w:rPr>
        <w:t>t</w:t>
      </w:r>
      <w:r w:rsidR="00565B7F" w:rsidRPr="00F502CD">
        <w:rPr>
          <w:rFonts w:asciiTheme="majorHAnsi" w:eastAsia="Times New Roman" w:hAnsiTheme="majorHAnsi" w:cstheme="majorHAnsi"/>
          <w:szCs w:val="28"/>
          <w:lang w:val="vi-VN"/>
        </w:rPr>
        <w:t xml:space="preserve">hanh tra </w:t>
      </w:r>
      <w:r w:rsidR="00DE6714" w:rsidRPr="00F502CD">
        <w:rPr>
          <w:rFonts w:asciiTheme="majorHAnsi" w:eastAsia="Times New Roman" w:hAnsiTheme="majorHAnsi" w:cstheme="majorHAnsi"/>
          <w:szCs w:val="28"/>
          <w:lang w:val="vi-VN"/>
        </w:rPr>
        <w:t>n</w:t>
      </w:r>
      <w:r w:rsidR="00565B7F" w:rsidRPr="00F502CD">
        <w:rPr>
          <w:rFonts w:asciiTheme="majorHAnsi" w:eastAsia="Times New Roman" w:hAnsiTheme="majorHAnsi" w:cstheme="majorHAnsi"/>
          <w:szCs w:val="28"/>
          <w:lang w:val="vi-VN"/>
        </w:rPr>
        <w:t xml:space="preserve">gành </w:t>
      </w:r>
      <w:r w:rsidR="00DE6714" w:rsidRPr="00F502CD">
        <w:rPr>
          <w:rFonts w:asciiTheme="majorHAnsi" w:eastAsia="Times New Roman" w:hAnsiTheme="majorHAnsi" w:cstheme="majorHAnsi"/>
          <w:szCs w:val="28"/>
          <w:lang w:val="vi-VN"/>
        </w:rPr>
        <w:t>X</w:t>
      </w:r>
      <w:r w:rsidR="00565B7F" w:rsidRPr="00F502CD">
        <w:rPr>
          <w:rFonts w:asciiTheme="majorHAnsi" w:eastAsia="Times New Roman" w:hAnsiTheme="majorHAnsi" w:cstheme="majorHAnsi"/>
          <w:szCs w:val="28"/>
          <w:lang w:val="vi-VN"/>
        </w:rPr>
        <w:t>ây dựng.</w:t>
      </w:r>
    </w:p>
    <w:p w:rsidR="00AA1994" w:rsidRDefault="006C4823" w:rsidP="00AA1994">
      <w:pPr>
        <w:spacing w:before="120" w:after="0" w:line="240" w:lineRule="auto"/>
        <w:ind w:firstLine="720"/>
        <w:rPr>
          <w:rFonts w:asciiTheme="majorHAnsi" w:eastAsia="Times New Roman" w:hAnsiTheme="majorHAnsi" w:cstheme="majorHAnsi"/>
          <w:szCs w:val="28"/>
        </w:rPr>
      </w:pPr>
      <w:r>
        <w:rPr>
          <w:rFonts w:asciiTheme="majorHAnsi" w:eastAsia="Times New Roman" w:hAnsiTheme="majorHAnsi" w:cstheme="majorHAnsi"/>
          <w:szCs w:val="28"/>
        </w:rPr>
        <w:t xml:space="preserve">5. </w:t>
      </w:r>
      <w:r w:rsidR="00AA1994" w:rsidRPr="00F502CD">
        <w:rPr>
          <w:rFonts w:asciiTheme="majorHAnsi" w:eastAsia="Times New Roman" w:hAnsiTheme="majorHAnsi" w:cstheme="majorHAnsi"/>
          <w:szCs w:val="28"/>
          <w:lang w:val="vi-VN"/>
        </w:rPr>
        <w:t xml:space="preserve">Nghị định số </w:t>
      </w:r>
      <w:r w:rsidR="00AA1994">
        <w:rPr>
          <w:rFonts w:asciiTheme="majorHAnsi" w:eastAsia="Times New Roman" w:hAnsiTheme="majorHAnsi" w:cstheme="majorHAnsi"/>
          <w:szCs w:val="28"/>
        </w:rPr>
        <w:t>42</w:t>
      </w:r>
      <w:r w:rsidR="00AA1994" w:rsidRPr="00F502CD">
        <w:rPr>
          <w:rFonts w:asciiTheme="majorHAnsi" w:eastAsia="Times New Roman" w:hAnsiTheme="majorHAnsi" w:cstheme="majorHAnsi"/>
          <w:szCs w:val="28"/>
        </w:rPr>
        <w:t>/201</w:t>
      </w:r>
      <w:r w:rsidR="00AA1994" w:rsidRPr="00F502CD">
        <w:rPr>
          <w:rFonts w:asciiTheme="majorHAnsi" w:eastAsia="Times New Roman" w:hAnsiTheme="majorHAnsi" w:cstheme="majorHAnsi"/>
          <w:szCs w:val="28"/>
          <w:lang w:val="vi-VN"/>
        </w:rPr>
        <w:t>3</w:t>
      </w:r>
      <w:r w:rsidR="00AA1994" w:rsidRPr="00F502CD">
        <w:rPr>
          <w:rFonts w:asciiTheme="majorHAnsi" w:eastAsia="Times New Roman" w:hAnsiTheme="majorHAnsi" w:cstheme="majorHAnsi"/>
          <w:szCs w:val="28"/>
        </w:rPr>
        <w:t>/NĐ-CP</w:t>
      </w:r>
      <w:r w:rsidR="00AA1994" w:rsidRPr="00F502CD">
        <w:rPr>
          <w:rFonts w:asciiTheme="majorHAnsi" w:eastAsia="Times New Roman" w:hAnsiTheme="majorHAnsi" w:cstheme="majorHAnsi"/>
          <w:szCs w:val="28"/>
          <w:lang w:val="vi-VN"/>
        </w:rPr>
        <w:t xml:space="preserve"> ngày </w:t>
      </w:r>
      <w:r w:rsidR="00AA1994">
        <w:rPr>
          <w:rFonts w:asciiTheme="majorHAnsi" w:eastAsia="Times New Roman" w:hAnsiTheme="majorHAnsi" w:cstheme="majorHAnsi"/>
          <w:szCs w:val="28"/>
        </w:rPr>
        <w:t>9</w:t>
      </w:r>
      <w:r w:rsidR="00AA1994" w:rsidRPr="00F502CD">
        <w:rPr>
          <w:rFonts w:asciiTheme="majorHAnsi" w:eastAsia="Times New Roman" w:hAnsiTheme="majorHAnsi" w:cstheme="majorHAnsi"/>
          <w:szCs w:val="28"/>
          <w:lang w:val="vi-VN"/>
        </w:rPr>
        <w:t>/</w:t>
      </w:r>
      <w:r w:rsidR="00AA1994">
        <w:rPr>
          <w:rFonts w:asciiTheme="majorHAnsi" w:eastAsia="Times New Roman" w:hAnsiTheme="majorHAnsi" w:cstheme="majorHAnsi"/>
          <w:szCs w:val="28"/>
        </w:rPr>
        <w:t>5</w:t>
      </w:r>
      <w:r w:rsidR="00AA1994" w:rsidRPr="00F502CD">
        <w:rPr>
          <w:rFonts w:asciiTheme="majorHAnsi" w:eastAsia="Times New Roman" w:hAnsiTheme="majorHAnsi" w:cstheme="majorHAnsi"/>
          <w:szCs w:val="28"/>
          <w:lang w:val="vi-VN"/>
        </w:rPr>
        <w:t>/2013 của Chính phủ về tổ chức và hoạt động của thanh tra</w:t>
      </w:r>
      <w:r w:rsidR="003F6FC7">
        <w:rPr>
          <w:rFonts w:asciiTheme="majorHAnsi" w:eastAsia="Times New Roman" w:hAnsiTheme="majorHAnsi" w:cstheme="majorHAnsi"/>
          <w:szCs w:val="28"/>
        </w:rPr>
        <w:t xml:space="preserve"> g</w:t>
      </w:r>
      <w:r w:rsidR="00AA1994">
        <w:rPr>
          <w:rFonts w:asciiTheme="majorHAnsi" w:eastAsia="Times New Roman" w:hAnsiTheme="majorHAnsi" w:cstheme="majorHAnsi"/>
          <w:szCs w:val="28"/>
        </w:rPr>
        <w:t>iáo dục</w:t>
      </w:r>
      <w:r w:rsidR="00AA1994" w:rsidRPr="00F502CD">
        <w:rPr>
          <w:rFonts w:asciiTheme="majorHAnsi" w:eastAsia="Times New Roman" w:hAnsiTheme="majorHAnsi" w:cstheme="majorHAnsi"/>
          <w:szCs w:val="28"/>
          <w:lang w:val="vi-VN"/>
        </w:rPr>
        <w:t>.</w:t>
      </w:r>
    </w:p>
    <w:p w:rsidR="00011597" w:rsidRPr="00F502CD" w:rsidRDefault="006C4823" w:rsidP="00011597">
      <w:pPr>
        <w:spacing w:before="120" w:after="0" w:line="240" w:lineRule="auto"/>
        <w:ind w:firstLine="720"/>
        <w:rPr>
          <w:rFonts w:asciiTheme="majorHAnsi" w:eastAsia="Times New Roman" w:hAnsiTheme="majorHAnsi" w:cstheme="majorHAnsi"/>
          <w:szCs w:val="28"/>
          <w:lang w:val="vi-VN"/>
        </w:rPr>
      </w:pPr>
      <w:r>
        <w:rPr>
          <w:rFonts w:asciiTheme="majorHAnsi" w:eastAsia="Times New Roman" w:hAnsiTheme="majorHAnsi" w:cstheme="majorHAnsi"/>
          <w:szCs w:val="28"/>
        </w:rPr>
        <w:t xml:space="preserve">6. </w:t>
      </w:r>
      <w:r w:rsidR="00011597" w:rsidRPr="00F502CD">
        <w:rPr>
          <w:rFonts w:asciiTheme="majorHAnsi" w:eastAsia="Times New Roman" w:hAnsiTheme="majorHAnsi" w:cstheme="majorHAnsi"/>
          <w:szCs w:val="28"/>
          <w:lang w:val="vi-VN"/>
        </w:rPr>
        <w:t xml:space="preserve">Nghị định số </w:t>
      </w:r>
      <w:r w:rsidR="00011597">
        <w:rPr>
          <w:rFonts w:asciiTheme="majorHAnsi" w:eastAsia="Times New Roman" w:hAnsiTheme="majorHAnsi" w:cstheme="majorHAnsi"/>
          <w:szCs w:val="28"/>
        </w:rPr>
        <w:t>140</w:t>
      </w:r>
      <w:r w:rsidR="00011597" w:rsidRPr="00F502CD">
        <w:rPr>
          <w:rFonts w:asciiTheme="majorHAnsi" w:eastAsia="Times New Roman" w:hAnsiTheme="majorHAnsi" w:cstheme="majorHAnsi"/>
          <w:szCs w:val="28"/>
        </w:rPr>
        <w:t>/201</w:t>
      </w:r>
      <w:r w:rsidR="00011597" w:rsidRPr="00F502CD">
        <w:rPr>
          <w:rFonts w:asciiTheme="majorHAnsi" w:eastAsia="Times New Roman" w:hAnsiTheme="majorHAnsi" w:cstheme="majorHAnsi"/>
          <w:szCs w:val="28"/>
          <w:lang w:val="vi-VN"/>
        </w:rPr>
        <w:t>3</w:t>
      </w:r>
      <w:r w:rsidR="00011597" w:rsidRPr="00F502CD">
        <w:rPr>
          <w:rFonts w:asciiTheme="majorHAnsi" w:eastAsia="Times New Roman" w:hAnsiTheme="majorHAnsi" w:cstheme="majorHAnsi"/>
          <w:szCs w:val="28"/>
        </w:rPr>
        <w:t>/NĐ-CP</w:t>
      </w:r>
      <w:r w:rsidR="00011597" w:rsidRPr="00F502CD">
        <w:rPr>
          <w:rFonts w:asciiTheme="majorHAnsi" w:eastAsia="Times New Roman" w:hAnsiTheme="majorHAnsi" w:cstheme="majorHAnsi"/>
          <w:szCs w:val="28"/>
          <w:lang w:val="vi-VN"/>
        </w:rPr>
        <w:t xml:space="preserve"> ngày </w:t>
      </w:r>
      <w:r w:rsidR="00011597">
        <w:rPr>
          <w:rFonts w:asciiTheme="majorHAnsi" w:eastAsia="Times New Roman" w:hAnsiTheme="majorHAnsi" w:cstheme="majorHAnsi"/>
          <w:szCs w:val="28"/>
        </w:rPr>
        <w:t>20</w:t>
      </w:r>
      <w:r w:rsidR="00011597" w:rsidRPr="00F502CD">
        <w:rPr>
          <w:rFonts w:asciiTheme="majorHAnsi" w:eastAsia="Times New Roman" w:hAnsiTheme="majorHAnsi" w:cstheme="majorHAnsi"/>
          <w:szCs w:val="28"/>
          <w:lang w:val="vi-VN"/>
        </w:rPr>
        <w:t>/</w:t>
      </w:r>
      <w:r w:rsidR="00011597">
        <w:rPr>
          <w:rFonts w:asciiTheme="majorHAnsi" w:eastAsia="Times New Roman" w:hAnsiTheme="majorHAnsi" w:cstheme="majorHAnsi"/>
          <w:szCs w:val="28"/>
        </w:rPr>
        <w:t>10</w:t>
      </w:r>
      <w:r w:rsidR="00011597" w:rsidRPr="00F502CD">
        <w:rPr>
          <w:rFonts w:asciiTheme="majorHAnsi" w:eastAsia="Times New Roman" w:hAnsiTheme="majorHAnsi" w:cstheme="majorHAnsi"/>
          <w:szCs w:val="28"/>
          <w:lang w:val="vi-VN"/>
        </w:rPr>
        <w:t>/2013 của Chính phủ về tổ chức và hoạt động của t</w:t>
      </w:r>
      <w:r w:rsidR="00011597">
        <w:rPr>
          <w:rFonts w:asciiTheme="majorHAnsi" w:eastAsia="Times New Roman" w:hAnsiTheme="majorHAnsi" w:cstheme="majorHAnsi"/>
          <w:szCs w:val="28"/>
          <w:lang w:val="vi-VN"/>
        </w:rPr>
        <w:t>hanh tra</w:t>
      </w:r>
      <w:r w:rsidR="00011597">
        <w:rPr>
          <w:rFonts w:asciiTheme="majorHAnsi" w:eastAsia="Times New Roman" w:hAnsiTheme="majorHAnsi" w:cstheme="majorHAnsi"/>
          <w:szCs w:val="28"/>
        </w:rPr>
        <w:t xml:space="preserve"> thông tin và truyền thông</w:t>
      </w:r>
      <w:r w:rsidR="00011597" w:rsidRPr="00F502CD">
        <w:rPr>
          <w:rFonts w:asciiTheme="majorHAnsi" w:eastAsia="Times New Roman" w:hAnsiTheme="majorHAnsi" w:cstheme="majorHAnsi"/>
          <w:szCs w:val="28"/>
          <w:lang w:val="vi-VN"/>
        </w:rPr>
        <w:t>.</w:t>
      </w:r>
    </w:p>
    <w:p w:rsidR="00963C15" w:rsidRDefault="006C4823" w:rsidP="00A15687">
      <w:pPr>
        <w:spacing w:before="120" w:after="0" w:line="240" w:lineRule="auto"/>
        <w:ind w:firstLine="720"/>
        <w:rPr>
          <w:rFonts w:asciiTheme="majorHAnsi" w:eastAsia="Times New Roman" w:hAnsiTheme="majorHAnsi" w:cstheme="majorHAnsi"/>
          <w:szCs w:val="28"/>
        </w:rPr>
      </w:pPr>
      <w:r>
        <w:rPr>
          <w:rFonts w:asciiTheme="majorHAnsi" w:eastAsia="Times New Roman" w:hAnsiTheme="majorHAnsi" w:cstheme="majorHAnsi"/>
          <w:szCs w:val="28"/>
        </w:rPr>
        <w:t>7</w:t>
      </w:r>
      <w:r w:rsidR="000650F0" w:rsidRPr="00F502CD">
        <w:rPr>
          <w:rFonts w:asciiTheme="majorHAnsi" w:eastAsia="Times New Roman" w:hAnsiTheme="majorHAnsi" w:cstheme="majorHAnsi"/>
          <w:szCs w:val="28"/>
          <w:lang w:val="vi-VN"/>
        </w:rPr>
        <w:t xml:space="preserve">. </w:t>
      </w:r>
      <w:r w:rsidR="00963C15" w:rsidRPr="00F502CD">
        <w:rPr>
          <w:rFonts w:asciiTheme="majorHAnsi" w:eastAsia="Times New Roman" w:hAnsiTheme="majorHAnsi" w:cstheme="majorHAnsi"/>
          <w:szCs w:val="28"/>
          <w:lang w:val="vi-VN"/>
        </w:rPr>
        <w:t>Nghị định số 213/2013/NĐ-CP ngày 20/12/2013 của Chính phủ về tổ chức và hoạt động của thanh tra ngành Khoa học và Công nghệ</w:t>
      </w:r>
      <w:r w:rsidR="00CF3A7F" w:rsidRPr="00F502CD">
        <w:rPr>
          <w:rFonts w:asciiTheme="majorHAnsi" w:eastAsia="Times New Roman" w:hAnsiTheme="majorHAnsi" w:cstheme="majorHAnsi"/>
          <w:szCs w:val="28"/>
          <w:lang w:val="vi-VN"/>
        </w:rPr>
        <w:t>; Nghị định số 27</w:t>
      </w:r>
      <w:r w:rsidR="00CF3A7F" w:rsidRPr="00F502CD">
        <w:rPr>
          <w:rFonts w:asciiTheme="majorHAnsi" w:eastAsia="Times New Roman" w:hAnsiTheme="majorHAnsi" w:cstheme="majorHAnsi"/>
          <w:szCs w:val="28"/>
        </w:rPr>
        <w:t>/2017/NĐ-CP</w:t>
      </w:r>
      <w:r w:rsidR="00CF3A7F" w:rsidRPr="00F502CD">
        <w:rPr>
          <w:rFonts w:asciiTheme="majorHAnsi" w:eastAsia="Times New Roman" w:hAnsiTheme="majorHAnsi" w:cstheme="majorHAnsi"/>
          <w:szCs w:val="28"/>
          <w:lang w:val="vi-VN"/>
        </w:rPr>
        <w:t xml:space="preserve"> ngày 15/3/2017 của Chính phủ về việc sửa đổi, bổ sung một số điều của</w:t>
      </w:r>
      <w:r w:rsidR="004C5E6F" w:rsidRPr="00F502CD">
        <w:rPr>
          <w:rFonts w:asciiTheme="majorHAnsi" w:eastAsia="Times New Roman" w:hAnsiTheme="majorHAnsi" w:cstheme="majorHAnsi"/>
          <w:szCs w:val="28"/>
          <w:lang w:val="vi-VN"/>
        </w:rPr>
        <w:t xml:space="preserve"> Nghị định số 213/2013/NĐ-CP ngày 20/12/2013 của Chính phủ về tổ chức và hoạt động của thanh tra ngành Khoa học và Công nghệ</w:t>
      </w:r>
      <w:r w:rsidR="00420A75" w:rsidRPr="00F502CD">
        <w:rPr>
          <w:rFonts w:asciiTheme="majorHAnsi" w:eastAsia="Times New Roman" w:hAnsiTheme="majorHAnsi" w:cstheme="majorHAnsi"/>
          <w:szCs w:val="28"/>
          <w:lang w:val="vi-VN"/>
        </w:rPr>
        <w:t>.</w:t>
      </w:r>
    </w:p>
    <w:p w:rsidR="00692F95" w:rsidRPr="00F502CD" w:rsidRDefault="006C4823" w:rsidP="00692F95">
      <w:pPr>
        <w:spacing w:before="120" w:after="0" w:line="240" w:lineRule="auto"/>
        <w:ind w:firstLine="720"/>
        <w:rPr>
          <w:rFonts w:asciiTheme="majorHAnsi" w:eastAsia="Times New Roman" w:hAnsiTheme="majorHAnsi" w:cstheme="majorHAnsi"/>
          <w:szCs w:val="28"/>
          <w:lang w:val="vi-VN"/>
        </w:rPr>
      </w:pPr>
      <w:r>
        <w:rPr>
          <w:rFonts w:asciiTheme="majorHAnsi" w:eastAsia="Times New Roman" w:hAnsiTheme="majorHAnsi" w:cstheme="majorHAnsi"/>
          <w:szCs w:val="28"/>
        </w:rPr>
        <w:lastRenderedPageBreak/>
        <w:t xml:space="preserve">8. </w:t>
      </w:r>
      <w:r w:rsidR="00692F95" w:rsidRPr="00F502CD">
        <w:rPr>
          <w:rFonts w:asciiTheme="majorHAnsi" w:eastAsia="Times New Roman" w:hAnsiTheme="majorHAnsi" w:cstheme="majorHAnsi"/>
          <w:szCs w:val="28"/>
          <w:lang w:val="vi-VN"/>
        </w:rPr>
        <w:t>Nghị định số 2</w:t>
      </w:r>
      <w:r w:rsidR="00692F95">
        <w:rPr>
          <w:rFonts w:asciiTheme="majorHAnsi" w:eastAsia="Times New Roman" w:hAnsiTheme="majorHAnsi" w:cstheme="majorHAnsi"/>
          <w:szCs w:val="28"/>
        </w:rPr>
        <w:t>1</w:t>
      </w:r>
      <w:r w:rsidR="00692F95" w:rsidRPr="00F502CD">
        <w:rPr>
          <w:rFonts w:asciiTheme="majorHAnsi" w:eastAsia="Times New Roman" w:hAnsiTheme="majorHAnsi" w:cstheme="majorHAnsi"/>
          <w:szCs w:val="28"/>
          <w:lang w:val="vi-VN"/>
        </w:rPr>
        <w:t>6</w:t>
      </w:r>
      <w:r w:rsidR="00692F95" w:rsidRPr="00F502CD">
        <w:rPr>
          <w:rFonts w:asciiTheme="majorHAnsi" w:eastAsia="Times New Roman" w:hAnsiTheme="majorHAnsi" w:cstheme="majorHAnsi"/>
          <w:szCs w:val="28"/>
        </w:rPr>
        <w:t>/201</w:t>
      </w:r>
      <w:r w:rsidR="00692F95" w:rsidRPr="00F502CD">
        <w:rPr>
          <w:rFonts w:asciiTheme="majorHAnsi" w:eastAsia="Times New Roman" w:hAnsiTheme="majorHAnsi" w:cstheme="majorHAnsi"/>
          <w:szCs w:val="28"/>
          <w:lang w:val="vi-VN"/>
        </w:rPr>
        <w:t>3</w:t>
      </w:r>
      <w:r w:rsidR="00692F95" w:rsidRPr="00F502CD">
        <w:rPr>
          <w:rFonts w:asciiTheme="majorHAnsi" w:eastAsia="Times New Roman" w:hAnsiTheme="majorHAnsi" w:cstheme="majorHAnsi"/>
          <w:szCs w:val="28"/>
        </w:rPr>
        <w:t>/NĐ-CP</w:t>
      </w:r>
      <w:r w:rsidR="00692F95" w:rsidRPr="00F502CD">
        <w:rPr>
          <w:rFonts w:asciiTheme="majorHAnsi" w:eastAsia="Times New Roman" w:hAnsiTheme="majorHAnsi" w:cstheme="majorHAnsi"/>
          <w:szCs w:val="28"/>
          <w:lang w:val="vi-VN"/>
        </w:rPr>
        <w:t xml:space="preserve"> ngày 2</w:t>
      </w:r>
      <w:r w:rsidR="00692F95">
        <w:rPr>
          <w:rFonts w:asciiTheme="majorHAnsi" w:eastAsia="Times New Roman" w:hAnsiTheme="majorHAnsi" w:cstheme="majorHAnsi"/>
          <w:szCs w:val="28"/>
        </w:rPr>
        <w:t>4</w:t>
      </w:r>
      <w:r w:rsidR="00692F95" w:rsidRPr="00F502CD">
        <w:rPr>
          <w:rFonts w:asciiTheme="majorHAnsi" w:eastAsia="Times New Roman" w:hAnsiTheme="majorHAnsi" w:cstheme="majorHAnsi"/>
          <w:szCs w:val="28"/>
          <w:lang w:val="vi-VN"/>
        </w:rPr>
        <w:t>/</w:t>
      </w:r>
      <w:r w:rsidR="00692F95">
        <w:rPr>
          <w:rFonts w:asciiTheme="majorHAnsi" w:eastAsia="Times New Roman" w:hAnsiTheme="majorHAnsi" w:cstheme="majorHAnsi"/>
          <w:szCs w:val="28"/>
        </w:rPr>
        <w:t>12</w:t>
      </w:r>
      <w:r w:rsidR="00692F95" w:rsidRPr="00F502CD">
        <w:rPr>
          <w:rFonts w:asciiTheme="majorHAnsi" w:eastAsia="Times New Roman" w:hAnsiTheme="majorHAnsi" w:cstheme="majorHAnsi"/>
          <w:szCs w:val="28"/>
          <w:lang w:val="vi-VN"/>
        </w:rPr>
        <w:t xml:space="preserve">/2013 của Chính phủ về tổ chức và hoạt động thanh tra ngành </w:t>
      </w:r>
      <w:r w:rsidR="00692F95">
        <w:rPr>
          <w:rFonts w:asciiTheme="majorHAnsi" w:eastAsia="Times New Roman" w:hAnsiTheme="majorHAnsi" w:cstheme="majorHAnsi"/>
          <w:szCs w:val="28"/>
        </w:rPr>
        <w:t xml:space="preserve">Kế hoạch và Đầu </w:t>
      </w:r>
      <w:proofErr w:type="gramStart"/>
      <w:r w:rsidR="00692F95">
        <w:rPr>
          <w:rFonts w:asciiTheme="majorHAnsi" w:eastAsia="Times New Roman" w:hAnsiTheme="majorHAnsi" w:cstheme="majorHAnsi"/>
          <w:szCs w:val="28"/>
        </w:rPr>
        <w:t>tư</w:t>
      </w:r>
      <w:proofErr w:type="gramEnd"/>
      <w:r w:rsidR="00692F95" w:rsidRPr="00F502CD">
        <w:rPr>
          <w:rFonts w:asciiTheme="majorHAnsi" w:eastAsia="Times New Roman" w:hAnsiTheme="majorHAnsi" w:cstheme="majorHAnsi"/>
          <w:szCs w:val="28"/>
          <w:lang w:val="vi-VN"/>
        </w:rPr>
        <w:t>.</w:t>
      </w:r>
    </w:p>
    <w:p w:rsidR="00AA1994" w:rsidRDefault="006C4823" w:rsidP="00A15687">
      <w:pPr>
        <w:spacing w:before="120" w:after="0" w:line="240" w:lineRule="auto"/>
        <w:ind w:firstLine="720"/>
        <w:rPr>
          <w:rFonts w:asciiTheme="majorHAnsi" w:eastAsia="Times New Roman" w:hAnsiTheme="majorHAnsi" w:cstheme="majorHAnsi"/>
          <w:szCs w:val="28"/>
        </w:rPr>
      </w:pPr>
      <w:r>
        <w:rPr>
          <w:rFonts w:asciiTheme="majorHAnsi" w:eastAsia="Times New Roman" w:hAnsiTheme="majorHAnsi" w:cstheme="majorHAnsi"/>
          <w:szCs w:val="28"/>
        </w:rPr>
        <w:t xml:space="preserve">9. </w:t>
      </w:r>
      <w:r w:rsidR="00AA1994" w:rsidRPr="00F502CD">
        <w:rPr>
          <w:rFonts w:asciiTheme="majorHAnsi" w:eastAsia="Times New Roman" w:hAnsiTheme="majorHAnsi" w:cstheme="majorHAnsi"/>
          <w:szCs w:val="28"/>
          <w:lang w:val="vi-VN"/>
        </w:rPr>
        <w:t xml:space="preserve">Nghị định số </w:t>
      </w:r>
      <w:r w:rsidR="00AA1994">
        <w:rPr>
          <w:rFonts w:asciiTheme="majorHAnsi" w:eastAsia="Times New Roman" w:hAnsiTheme="majorHAnsi" w:cstheme="majorHAnsi"/>
          <w:szCs w:val="28"/>
        </w:rPr>
        <w:t>54</w:t>
      </w:r>
      <w:r w:rsidR="00AA1994" w:rsidRPr="00F502CD">
        <w:rPr>
          <w:rFonts w:asciiTheme="majorHAnsi" w:eastAsia="Times New Roman" w:hAnsiTheme="majorHAnsi" w:cstheme="majorHAnsi"/>
          <w:szCs w:val="28"/>
        </w:rPr>
        <w:t>/201</w:t>
      </w:r>
      <w:r w:rsidR="00AA1994">
        <w:rPr>
          <w:rFonts w:asciiTheme="majorHAnsi" w:eastAsia="Times New Roman" w:hAnsiTheme="majorHAnsi" w:cstheme="majorHAnsi"/>
          <w:szCs w:val="28"/>
        </w:rPr>
        <w:t>4</w:t>
      </w:r>
      <w:r w:rsidR="00AA1994" w:rsidRPr="00F502CD">
        <w:rPr>
          <w:rFonts w:asciiTheme="majorHAnsi" w:eastAsia="Times New Roman" w:hAnsiTheme="majorHAnsi" w:cstheme="majorHAnsi"/>
          <w:szCs w:val="28"/>
        </w:rPr>
        <w:t>/NĐ-CP</w:t>
      </w:r>
      <w:r w:rsidR="00AA1994" w:rsidRPr="00F502CD">
        <w:rPr>
          <w:rFonts w:asciiTheme="majorHAnsi" w:eastAsia="Times New Roman" w:hAnsiTheme="majorHAnsi" w:cstheme="majorHAnsi"/>
          <w:szCs w:val="28"/>
          <w:lang w:val="vi-VN"/>
        </w:rPr>
        <w:t xml:space="preserve"> ngày 29/</w:t>
      </w:r>
      <w:r w:rsidR="00AA1994">
        <w:rPr>
          <w:rFonts w:asciiTheme="majorHAnsi" w:eastAsia="Times New Roman" w:hAnsiTheme="majorHAnsi" w:cstheme="majorHAnsi"/>
          <w:szCs w:val="28"/>
        </w:rPr>
        <w:t>5</w:t>
      </w:r>
      <w:r w:rsidR="00AA1994" w:rsidRPr="00F502CD">
        <w:rPr>
          <w:rFonts w:asciiTheme="majorHAnsi" w:eastAsia="Times New Roman" w:hAnsiTheme="majorHAnsi" w:cstheme="majorHAnsi"/>
          <w:szCs w:val="28"/>
          <w:lang w:val="vi-VN"/>
        </w:rPr>
        <w:t>/201</w:t>
      </w:r>
      <w:r w:rsidR="00AA1994">
        <w:rPr>
          <w:rFonts w:asciiTheme="majorHAnsi" w:eastAsia="Times New Roman" w:hAnsiTheme="majorHAnsi" w:cstheme="majorHAnsi"/>
          <w:szCs w:val="28"/>
        </w:rPr>
        <w:t>4</w:t>
      </w:r>
      <w:r w:rsidR="00AA1994" w:rsidRPr="00F502CD">
        <w:rPr>
          <w:rFonts w:asciiTheme="majorHAnsi" w:eastAsia="Times New Roman" w:hAnsiTheme="majorHAnsi" w:cstheme="majorHAnsi"/>
          <w:szCs w:val="28"/>
          <w:lang w:val="vi-VN"/>
        </w:rPr>
        <w:t xml:space="preserve"> của Chính phủ về tổ chức và hoạt động của thanh tra ngành</w:t>
      </w:r>
      <w:r w:rsidR="00AA1994">
        <w:rPr>
          <w:rFonts w:asciiTheme="majorHAnsi" w:eastAsia="Times New Roman" w:hAnsiTheme="majorHAnsi" w:cstheme="majorHAnsi"/>
          <w:szCs w:val="28"/>
        </w:rPr>
        <w:t xml:space="preserve"> Tư pháp</w:t>
      </w:r>
      <w:r w:rsidR="00AA1994" w:rsidRPr="00F502CD">
        <w:rPr>
          <w:rFonts w:asciiTheme="majorHAnsi" w:eastAsia="Times New Roman" w:hAnsiTheme="majorHAnsi" w:cstheme="majorHAnsi"/>
          <w:szCs w:val="28"/>
          <w:lang w:val="vi-VN"/>
        </w:rPr>
        <w:t>.</w:t>
      </w:r>
    </w:p>
    <w:p w:rsidR="00C2629C" w:rsidRPr="00AA1994" w:rsidRDefault="006C4823" w:rsidP="00C2629C">
      <w:pPr>
        <w:spacing w:before="120" w:after="0" w:line="240" w:lineRule="auto"/>
        <w:ind w:firstLine="720"/>
        <w:rPr>
          <w:rFonts w:asciiTheme="majorHAnsi" w:eastAsia="Times New Roman" w:hAnsiTheme="majorHAnsi" w:cstheme="majorHAnsi"/>
          <w:szCs w:val="28"/>
        </w:rPr>
      </w:pPr>
      <w:r>
        <w:rPr>
          <w:rFonts w:asciiTheme="majorHAnsi" w:eastAsia="Times New Roman" w:hAnsiTheme="majorHAnsi" w:cstheme="majorHAnsi"/>
          <w:szCs w:val="28"/>
        </w:rPr>
        <w:t xml:space="preserve">10. </w:t>
      </w:r>
      <w:r w:rsidR="00C2629C" w:rsidRPr="00F502CD">
        <w:rPr>
          <w:rFonts w:asciiTheme="majorHAnsi" w:eastAsia="Times New Roman" w:hAnsiTheme="majorHAnsi" w:cstheme="majorHAnsi"/>
          <w:szCs w:val="28"/>
          <w:lang w:val="vi-VN"/>
        </w:rPr>
        <w:t xml:space="preserve">Nghị định số </w:t>
      </w:r>
      <w:r w:rsidR="00C2629C">
        <w:rPr>
          <w:rFonts w:asciiTheme="majorHAnsi" w:eastAsia="Times New Roman" w:hAnsiTheme="majorHAnsi" w:cstheme="majorHAnsi"/>
          <w:szCs w:val="28"/>
        </w:rPr>
        <w:t>122</w:t>
      </w:r>
      <w:r w:rsidR="00C2629C" w:rsidRPr="00F502CD">
        <w:rPr>
          <w:rFonts w:asciiTheme="majorHAnsi" w:eastAsia="Times New Roman" w:hAnsiTheme="majorHAnsi" w:cstheme="majorHAnsi"/>
          <w:szCs w:val="28"/>
        </w:rPr>
        <w:t>/201</w:t>
      </w:r>
      <w:r w:rsidR="00C2629C">
        <w:rPr>
          <w:rFonts w:asciiTheme="majorHAnsi" w:eastAsia="Times New Roman" w:hAnsiTheme="majorHAnsi" w:cstheme="majorHAnsi"/>
          <w:szCs w:val="28"/>
        </w:rPr>
        <w:t>4</w:t>
      </w:r>
      <w:r w:rsidR="00C2629C" w:rsidRPr="00F502CD">
        <w:rPr>
          <w:rFonts w:asciiTheme="majorHAnsi" w:eastAsia="Times New Roman" w:hAnsiTheme="majorHAnsi" w:cstheme="majorHAnsi"/>
          <w:szCs w:val="28"/>
        </w:rPr>
        <w:t>/NĐ-CP</w:t>
      </w:r>
      <w:r w:rsidR="00C2629C" w:rsidRPr="00F502CD">
        <w:rPr>
          <w:rFonts w:asciiTheme="majorHAnsi" w:eastAsia="Times New Roman" w:hAnsiTheme="majorHAnsi" w:cstheme="majorHAnsi"/>
          <w:szCs w:val="28"/>
          <w:lang w:val="vi-VN"/>
        </w:rPr>
        <w:t xml:space="preserve"> ngày 2</w:t>
      </w:r>
      <w:r w:rsidR="00C2629C">
        <w:rPr>
          <w:rFonts w:asciiTheme="majorHAnsi" w:eastAsia="Times New Roman" w:hAnsiTheme="majorHAnsi" w:cstheme="majorHAnsi"/>
          <w:szCs w:val="28"/>
        </w:rPr>
        <w:t>5</w:t>
      </w:r>
      <w:r w:rsidR="00C2629C" w:rsidRPr="00F502CD">
        <w:rPr>
          <w:rFonts w:asciiTheme="majorHAnsi" w:eastAsia="Times New Roman" w:hAnsiTheme="majorHAnsi" w:cstheme="majorHAnsi"/>
          <w:szCs w:val="28"/>
          <w:lang w:val="vi-VN"/>
        </w:rPr>
        <w:t>/</w:t>
      </w:r>
      <w:r w:rsidR="00C2629C">
        <w:rPr>
          <w:rFonts w:asciiTheme="majorHAnsi" w:eastAsia="Times New Roman" w:hAnsiTheme="majorHAnsi" w:cstheme="majorHAnsi"/>
          <w:szCs w:val="28"/>
        </w:rPr>
        <w:t>12</w:t>
      </w:r>
      <w:r w:rsidR="00C2629C" w:rsidRPr="00F502CD">
        <w:rPr>
          <w:rFonts w:asciiTheme="majorHAnsi" w:eastAsia="Times New Roman" w:hAnsiTheme="majorHAnsi" w:cstheme="majorHAnsi"/>
          <w:szCs w:val="28"/>
          <w:lang w:val="vi-VN"/>
        </w:rPr>
        <w:t>/201</w:t>
      </w:r>
      <w:r w:rsidR="00C2629C">
        <w:rPr>
          <w:rFonts w:asciiTheme="majorHAnsi" w:eastAsia="Times New Roman" w:hAnsiTheme="majorHAnsi" w:cstheme="majorHAnsi"/>
          <w:szCs w:val="28"/>
        </w:rPr>
        <w:t>4</w:t>
      </w:r>
      <w:r w:rsidR="00C2629C" w:rsidRPr="00F502CD">
        <w:rPr>
          <w:rFonts w:asciiTheme="majorHAnsi" w:eastAsia="Times New Roman" w:hAnsiTheme="majorHAnsi" w:cstheme="majorHAnsi"/>
          <w:szCs w:val="28"/>
          <w:lang w:val="vi-VN"/>
        </w:rPr>
        <w:t xml:space="preserve"> của Chính phủ về tổ chức và hoạt động của thanh tra </w:t>
      </w:r>
      <w:r w:rsidR="00C2629C">
        <w:rPr>
          <w:rFonts w:asciiTheme="majorHAnsi" w:eastAsia="Times New Roman" w:hAnsiTheme="majorHAnsi" w:cstheme="majorHAnsi"/>
          <w:szCs w:val="28"/>
        </w:rPr>
        <w:t>y tế</w:t>
      </w:r>
      <w:r w:rsidR="00C2629C" w:rsidRPr="00F502CD">
        <w:rPr>
          <w:rFonts w:asciiTheme="majorHAnsi" w:eastAsia="Times New Roman" w:hAnsiTheme="majorHAnsi" w:cstheme="majorHAnsi"/>
          <w:szCs w:val="28"/>
          <w:lang w:val="vi-VN"/>
        </w:rPr>
        <w:t>.</w:t>
      </w:r>
    </w:p>
    <w:p w:rsidR="0073797A" w:rsidRPr="00F502CD" w:rsidRDefault="006C4823" w:rsidP="00A15687">
      <w:pPr>
        <w:spacing w:before="120" w:after="0" w:line="240" w:lineRule="auto"/>
        <w:ind w:firstLine="720"/>
        <w:rPr>
          <w:rFonts w:asciiTheme="majorHAnsi" w:eastAsia="Times New Roman" w:hAnsiTheme="majorHAnsi" w:cstheme="majorHAnsi"/>
          <w:szCs w:val="28"/>
          <w:lang w:val="vi-VN"/>
        </w:rPr>
      </w:pPr>
      <w:r>
        <w:rPr>
          <w:rFonts w:asciiTheme="majorHAnsi" w:eastAsia="Times New Roman" w:hAnsiTheme="majorHAnsi" w:cstheme="majorHAnsi"/>
          <w:szCs w:val="28"/>
        </w:rPr>
        <w:t>11</w:t>
      </w:r>
      <w:r w:rsidR="00C83C4B" w:rsidRPr="00F502CD">
        <w:rPr>
          <w:rFonts w:asciiTheme="majorHAnsi" w:eastAsia="Times New Roman" w:hAnsiTheme="majorHAnsi" w:cstheme="majorHAnsi"/>
          <w:szCs w:val="28"/>
          <w:lang w:val="vi-VN"/>
        </w:rPr>
        <w:t xml:space="preserve">. Nghị định </w:t>
      </w:r>
      <w:r w:rsidR="004443E3" w:rsidRPr="00F502CD">
        <w:rPr>
          <w:rFonts w:asciiTheme="majorHAnsi" w:eastAsia="Times New Roman" w:hAnsiTheme="majorHAnsi" w:cstheme="majorHAnsi"/>
          <w:szCs w:val="28"/>
          <w:lang w:val="vi-VN"/>
        </w:rPr>
        <w:t xml:space="preserve">số </w:t>
      </w:r>
      <w:r w:rsidR="00C83C4B" w:rsidRPr="00F502CD">
        <w:rPr>
          <w:rFonts w:asciiTheme="majorHAnsi" w:eastAsia="Times New Roman" w:hAnsiTheme="majorHAnsi" w:cstheme="majorHAnsi"/>
          <w:szCs w:val="28"/>
          <w:lang w:val="vi-VN"/>
        </w:rPr>
        <w:t>127/2015/NĐ-CP ngày 14/12/2015 của Chính phủ về tổ chức và hoạt động thanh tra ngành Công Thương và Nghị định số 54</w:t>
      </w:r>
      <w:r w:rsidR="00C83C4B" w:rsidRPr="00F502CD">
        <w:rPr>
          <w:rFonts w:asciiTheme="majorHAnsi" w:eastAsia="Times New Roman" w:hAnsiTheme="majorHAnsi" w:cstheme="majorHAnsi"/>
          <w:szCs w:val="28"/>
        </w:rPr>
        <w:t>/2020/NĐ-CP</w:t>
      </w:r>
      <w:r w:rsidR="00C83C4B" w:rsidRPr="00F502CD">
        <w:rPr>
          <w:rFonts w:asciiTheme="majorHAnsi" w:eastAsia="Times New Roman" w:hAnsiTheme="majorHAnsi" w:cstheme="majorHAnsi"/>
          <w:szCs w:val="28"/>
          <w:lang w:val="vi-VN"/>
        </w:rPr>
        <w:t xml:space="preserve"> ngày 18/5/2020 của Chính phủ về việc sửa đổi, bổ sung một số điều của Nghị định 127/2015/NĐ-CP ngày 14/12/2015 của Chính phủ về tổ chức và hoạt động thanh tra ngành Công Thương.</w:t>
      </w:r>
    </w:p>
    <w:p w:rsidR="0073797A" w:rsidRDefault="006C4823" w:rsidP="00A15687">
      <w:pPr>
        <w:spacing w:before="120" w:after="0" w:line="240" w:lineRule="auto"/>
        <w:ind w:firstLine="720"/>
        <w:rPr>
          <w:rFonts w:asciiTheme="majorHAnsi" w:eastAsia="Times New Roman" w:hAnsiTheme="majorHAnsi" w:cstheme="majorHAnsi"/>
          <w:szCs w:val="28"/>
        </w:rPr>
      </w:pPr>
      <w:r>
        <w:rPr>
          <w:rFonts w:asciiTheme="majorHAnsi" w:eastAsia="Times New Roman" w:hAnsiTheme="majorHAnsi" w:cstheme="majorHAnsi"/>
          <w:szCs w:val="28"/>
        </w:rPr>
        <w:t>12</w:t>
      </w:r>
      <w:r w:rsidR="0073797A" w:rsidRPr="00F502CD">
        <w:rPr>
          <w:rFonts w:asciiTheme="majorHAnsi" w:eastAsia="Times New Roman" w:hAnsiTheme="majorHAnsi" w:cstheme="majorHAnsi"/>
          <w:szCs w:val="28"/>
          <w:lang w:val="vi-VN"/>
        </w:rPr>
        <w:t>. Nghị định số 21</w:t>
      </w:r>
      <w:r w:rsidR="0073797A" w:rsidRPr="00F502CD">
        <w:rPr>
          <w:rFonts w:asciiTheme="majorHAnsi" w:eastAsia="Times New Roman" w:hAnsiTheme="majorHAnsi" w:cstheme="majorHAnsi"/>
          <w:szCs w:val="28"/>
        </w:rPr>
        <w:t>/201</w:t>
      </w:r>
      <w:r w:rsidR="0073797A" w:rsidRPr="00F502CD">
        <w:rPr>
          <w:rFonts w:asciiTheme="majorHAnsi" w:eastAsia="Times New Roman" w:hAnsiTheme="majorHAnsi" w:cstheme="majorHAnsi"/>
          <w:szCs w:val="28"/>
          <w:lang w:val="vi-VN"/>
        </w:rPr>
        <w:t>6</w:t>
      </w:r>
      <w:r w:rsidR="0073797A" w:rsidRPr="00F502CD">
        <w:rPr>
          <w:rFonts w:asciiTheme="majorHAnsi" w:eastAsia="Times New Roman" w:hAnsiTheme="majorHAnsi" w:cstheme="majorHAnsi"/>
          <w:szCs w:val="28"/>
        </w:rPr>
        <w:t>/NĐ-CP</w:t>
      </w:r>
      <w:r w:rsidR="0073797A" w:rsidRPr="00F502CD">
        <w:rPr>
          <w:rFonts w:asciiTheme="majorHAnsi" w:eastAsia="Times New Roman" w:hAnsiTheme="majorHAnsi" w:cstheme="majorHAnsi"/>
          <w:szCs w:val="28"/>
          <w:lang w:val="vi-VN"/>
        </w:rPr>
        <w:t xml:space="preserve"> ngày 31/3/2016 của Chính phủ quy định việc thực hiện chức năng thanh tra chuyên ngành về đóng bảo hiểm xã hội, bảo hiểm thất nghiệp, bảo hiểm y tế của Cơ quan bảo hiểm xã hội.</w:t>
      </w:r>
    </w:p>
    <w:p w:rsidR="00E833B6" w:rsidRPr="00F502CD" w:rsidRDefault="006C4823" w:rsidP="00E833B6">
      <w:pPr>
        <w:spacing w:before="120" w:after="0" w:line="240" w:lineRule="auto"/>
        <w:ind w:firstLine="720"/>
        <w:rPr>
          <w:rFonts w:asciiTheme="majorHAnsi" w:eastAsia="Times New Roman" w:hAnsiTheme="majorHAnsi" w:cstheme="majorHAnsi"/>
          <w:szCs w:val="28"/>
          <w:lang w:val="vi-VN"/>
        </w:rPr>
      </w:pPr>
      <w:r>
        <w:rPr>
          <w:rFonts w:asciiTheme="majorHAnsi" w:eastAsia="Times New Roman" w:hAnsiTheme="majorHAnsi" w:cstheme="majorHAnsi"/>
          <w:szCs w:val="28"/>
        </w:rPr>
        <w:t>13</w:t>
      </w:r>
      <w:r w:rsidR="00E833B6" w:rsidRPr="00F502CD">
        <w:rPr>
          <w:rFonts w:asciiTheme="majorHAnsi" w:eastAsia="Times New Roman" w:hAnsiTheme="majorHAnsi" w:cstheme="majorHAnsi"/>
          <w:szCs w:val="28"/>
          <w:lang w:val="vi-VN"/>
        </w:rPr>
        <w:t xml:space="preserve">. Nghị định số </w:t>
      </w:r>
      <w:r w:rsidR="00E833B6">
        <w:rPr>
          <w:rFonts w:asciiTheme="majorHAnsi" w:eastAsia="Times New Roman" w:hAnsiTheme="majorHAnsi" w:cstheme="majorHAnsi"/>
          <w:szCs w:val="28"/>
        </w:rPr>
        <w:t>173</w:t>
      </w:r>
      <w:r w:rsidR="00E833B6" w:rsidRPr="00F502CD">
        <w:rPr>
          <w:rFonts w:asciiTheme="majorHAnsi" w:eastAsia="Times New Roman" w:hAnsiTheme="majorHAnsi" w:cstheme="majorHAnsi"/>
          <w:szCs w:val="28"/>
        </w:rPr>
        <w:t>/201</w:t>
      </w:r>
      <w:r w:rsidR="00E833B6">
        <w:rPr>
          <w:rFonts w:asciiTheme="majorHAnsi" w:eastAsia="Times New Roman" w:hAnsiTheme="majorHAnsi" w:cstheme="majorHAnsi"/>
          <w:szCs w:val="28"/>
        </w:rPr>
        <w:t>2</w:t>
      </w:r>
      <w:r w:rsidR="00E833B6" w:rsidRPr="00F502CD">
        <w:rPr>
          <w:rFonts w:asciiTheme="majorHAnsi" w:eastAsia="Times New Roman" w:hAnsiTheme="majorHAnsi" w:cstheme="majorHAnsi"/>
          <w:szCs w:val="28"/>
        </w:rPr>
        <w:t>/NĐ-CP</w:t>
      </w:r>
      <w:r w:rsidR="00E833B6" w:rsidRPr="00F502CD">
        <w:rPr>
          <w:rFonts w:asciiTheme="majorHAnsi" w:eastAsia="Times New Roman" w:hAnsiTheme="majorHAnsi" w:cstheme="majorHAnsi"/>
          <w:szCs w:val="28"/>
          <w:lang w:val="vi-VN"/>
        </w:rPr>
        <w:t xml:space="preserve"> ngày </w:t>
      </w:r>
      <w:r w:rsidR="00E833B6">
        <w:rPr>
          <w:rFonts w:asciiTheme="majorHAnsi" w:eastAsia="Times New Roman" w:hAnsiTheme="majorHAnsi" w:cstheme="majorHAnsi"/>
          <w:szCs w:val="28"/>
        </w:rPr>
        <w:t>27</w:t>
      </w:r>
      <w:r w:rsidR="00E833B6" w:rsidRPr="00F502CD">
        <w:rPr>
          <w:rFonts w:asciiTheme="majorHAnsi" w:eastAsia="Times New Roman" w:hAnsiTheme="majorHAnsi" w:cstheme="majorHAnsi"/>
          <w:szCs w:val="28"/>
          <w:lang w:val="vi-VN"/>
        </w:rPr>
        <w:t>/</w:t>
      </w:r>
      <w:r w:rsidR="00E833B6">
        <w:rPr>
          <w:rFonts w:asciiTheme="majorHAnsi" w:eastAsia="Times New Roman" w:hAnsiTheme="majorHAnsi" w:cstheme="majorHAnsi"/>
          <w:szCs w:val="28"/>
        </w:rPr>
        <w:t>12</w:t>
      </w:r>
      <w:r w:rsidR="00E833B6" w:rsidRPr="00F502CD">
        <w:rPr>
          <w:rFonts w:asciiTheme="majorHAnsi" w:eastAsia="Times New Roman" w:hAnsiTheme="majorHAnsi" w:cstheme="majorHAnsi"/>
          <w:szCs w:val="28"/>
          <w:lang w:val="vi-VN"/>
        </w:rPr>
        <w:t>/201</w:t>
      </w:r>
      <w:r w:rsidR="00E833B6">
        <w:rPr>
          <w:rFonts w:asciiTheme="majorHAnsi" w:eastAsia="Times New Roman" w:hAnsiTheme="majorHAnsi" w:cstheme="majorHAnsi"/>
          <w:szCs w:val="28"/>
        </w:rPr>
        <w:t>6</w:t>
      </w:r>
      <w:r w:rsidR="00E833B6" w:rsidRPr="00F502CD">
        <w:rPr>
          <w:rFonts w:asciiTheme="majorHAnsi" w:eastAsia="Times New Roman" w:hAnsiTheme="majorHAnsi" w:cstheme="majorHAnsi"/>
          <w:szCs w:val="28"/>
          <w:lang w:val="vi-VN"/>
        </w:rPr>
        <w:t xml:space="preserve"> của Chính phủ về tổ chức và hoạt động của thanh tra ngành </w:t>
      </w:r>
      <w:r w:rsidR="00E833B6">
        <w:rPr>
          <w:rFonts w:asciiTheme="majorHAnsi" w:eastAsia="Times New Roman" w:hAnsiTheme="majorHAnsi" w:cstheme="majorHAnsi"/>
          <w:szCs w:val="28"/>
        </w:rPr>
        <w:t>Vawn hóa, thể thao và Du lịch</w:t>
      </w:r>
      <w:r w:rsidR="00E833B6" w:rsidRPr="00F502CD">
        <w:rPr>
          <w:rFonts w:asciiTheme="majorHAnsi" w:eastAsia="Times New Roman" w:hAnsiTheme="majorHAnsi" w:cstheme="majorHAnsi"/>
          <w:szCs w:val="28"/>
          <w:lang w:val="vi-VN"/>
        </w:rPr>
        <w:t>.</w:t>
      </w:r>
    </w:p>
    <w:p w:rsidR="00F32C25" w:rsidRPr="00826C01" w:rsidRDefault="006C4823" w:rsidP="00F32C25">
      <w:pPr>
        <w:spacing w:before="120" w:after="0" w:line="240" w:lineRule="auto"/>
        <w:ind w:firstLine="720"/>
        <w:rPr>
          <w:rFonts w:asciiTheme="majorHAnsi" w:eastAsia="Times New Roman" w:hAnsiTheme="majorHAnsi" w:cstheme="majorHAnsi"/>
          <w:szCs w:val="28"/>
        </w:rPr>
      </w:pPr>
      <w:r>
        <w:rPr>
          <w:rFonts w:asciiTheme="majorHAnsi" w:eastAsia="Times New Roman" w:hAnsiTheme="majorHAnsi" w:cstheme="majorHAnsi"/>
          <w:szCs w:val="28"/>
        </w:rPr>
        <w:t>14</w:t>
      </w:r>
      <w:r w:rsidR="00F32C25" w:rsidRPr="00F502CD">
        <w:rPr>
          <w:rFonts w:asciiTheme="majorHAnsi" w:eastAsia="Times New Roman" w:hAnsiTheme="majorHAnsi" w:cstheme="majorHAnsi"/>
          <w:szCs w:val="28"/>
          <w:lang w:val="vi-VN"/>
        </w:rPr>
        <w:t xml:space="preserve">. Nghị định số </w:t>
      </w:r>
      <w:r w:rsidR="00384175">
        <w:rPr>
          <w:rFonts w:asciiTheme="majorHAnsi" w:eastAsia="Times New Roman" w:hAnsiTheme="majorHAnsi" w:cstheme="majorHAnsi"/>
          <w:szCs w:val="28"/>
        </w:rPr>
        <w:t>110</w:t>
      </w:r>
      <w:r w:rsidR="00F32C25" w:rsidRPr="00F502CD">
        <w:rPr>
          <w:rFonts w:asciiTheme="majorHAnsi" w:eastAsia="Times New Roman" w:hAnsiTheme="majorHAnsi" w:cstheme="majorHAnsi"/>
          <w:szCs w:val="28"/>
        </w:rPr>
        <w:t>/201</w:t>
      </w:r>
      <w:r w:rsidR="00384175">
        <w:rPr>
          <w:rFonts w:asciiTheme="majorHAnsi" w:eastAsia="Times New Roman" w:hAnsiTheme="majorHAnsi" w:cstheme="majorHAnsi"/>
          <w:szCs w:val="28"/>
        </w:rPr>
        <w:t>7</w:t>
      </w:r>
      <w:r w:rsidR="00F32C25" w:rsidRPr="00F502CD">
        <w:rPr>
          <w:rFonts w:asciiTheme="majorHAnsi" w:eastAsia="Times New Roman" w:hAnsiTheme="majorHAnsi" w:cstheme="majorHAnsi"/>
          <w:szCs w:val="28"/>
        </w:rPr>
        <w:t>/NĐ-CP</w:t>
      </w:r>
      <w:r w:rsidR="00F32C25" w:rsidRPr="00F502CD">
        <w:rPr>
          <w:rFonts w:asciiTheme="majorHAnsi" w:eastAsia="Times New Roman" w:hAnsiTheme="majorHAnsi" w:cstheme="majorHAnsi"/>
          <w:szCs w:val="28"/>
          <w:lang w:val="vi-VN"/>
        </w:rPr>
        <w:t xml:space="preserve"> ngày </w:t>
      </w:r>
      <w:r w:rsidR="00384175">
        <w:rPr>
          <w:rFonts w:asciiTheme="majorHAnsi" w:eastAsia="Times New Roman" w:hAnsiTheme="majorHAnsi" w:cstheme="majorHAnsi"/>
          <w:szCs w:val="28"/>
        </w:rPr>
        <w:t>4</w:t>
      </w:r>
      <w:r w:rsidR="00F32C25" w:rsidRPr="00F502CD">
        <w:rPr>
          <w:rFonts w:asciiTheme="majorHAnsi" w:eastAsia="Times New Roman" w:hAnsiTheme="majorHAnsi" w:cstheme="majorHAnsi"/>
          <w:szCs w:val="28"/>
          <w:lang w:val="vi-VN"/>
        </w:rPr>
        <w:t>/</w:t>
      </w:r>
      <w:r w:rsidR="00384175">
        <w:rPr>
          <w:rFonts w:asciiTheme="majorHAnsi" w:eastAsia="Times New Roman" w:hAnsiTheme="majorHAnsi" w:cstheme="majorHAnsi"/>
          <w:szCs w:val="28"/>
        </w:rPr>
        <w:t>10</w:t>
      </w:r>
      <w:r w:rsidR="00F32C25" w:rsidRPr="00F502CD">
        <w:rPr>
          <w:rFonts w:asciiTheme="majorHAnsi" w:eastAsia="Times New Roman" w:hAnsiTheme="majorHAnsi" w:cstheme="majorHAnsi"/>
          <w:szCs w:val="28"/>
          <w:lang w:val="vi-VN"/>
        </w:rPr>
        <w:t>/201</w:t>
      </w:r>
      <w:r w:rsidR="00384175">
        <w:rPr>
          <w:rFonts w:asciiTheme="majorHAnsi" w:eastAsia="Times New Roman" w:hAnsiTheme="majorHAnsi" w:cstheme="majorHAnsi"/>
          <w:szCs w:val="28"/>
        </w:rPr>
        <w:t>7</w:t>
      </w:r>
      <w:r w:rsidR="00F32C25" w:rsidRPr="00F502CD">
        <w:rPr>
          <w:rFonts w:asciiTheme="majorHAnsi" w:eastAsia="Times New Roman" w:hAnsiTheme="majorHAnsi" w:cstheme="majorHAnsi"/>
          <w:szCs w:val="28"/>
          <w:lang w:val="vi-VN"/>
        </w:rPr>
        <w:t xml:space="preserve"> của Chính phủ về tổ chức và hoạt động của thanh tra ngành </w:t>
      </w:r>
      <w:r w:rsidR="00384175">
        <w:rPr>
          <w:rFonts w:asciiTheme="majorHAnsi" w:eastAsia="Times New Roman" w:hAnsiTheme="majorHAnsi" w:cstheme="majorHAnsi"/>
          <w:szCs w:val="28"/>
        </w:rPr>
        <w:t>Lao động, Thương binh và Xã hội</w:t>
      </w:r>
      <w:proofErr w:type="gramStart"/>
      <w:r w:rsidR="00826C01">
        <w:rPr>
          <w:rFonts w:asciiTheme="majorHAnsi" w:eastAsia="Times New Roman" w:hAnsiTheme="majorHAnsi" w:cstheme="majorHAnsi"/>
          <w:szCs w:val="28"/>
        </w:rPr>
        <w:t>;</w:t>
      </w:r>
      <w:r w:rsidR="00826C01">
        <w:rPr>
          <w:rFonts w:asciiTheme="majorHAnsi" w:eastAsia="Times New Roman" w:hAnsiTheme="majorHAnsi" w:cstheme="majorHAnsi"/>
          <w:szCs w:val="28"/>
          <w:lang w:val="vi-VN"/>
        </w:rPr>
        <w:t>…</w:t>
      </w:r>
      <w:proofErr w:type="gramEnd"/>
    </w:p>
    <w:p w:rsidR="003567C3" w:rsidRDefault="00586718" w:rsidP="00F32C25">
      <w:pPr>
        <w:spacing w:before="120" w:after="0" w:line="240" w:lineRule="auto"/>
        <w:ind w:firstLine="720"/>
        <w:rPr>
          <w:rFonts w:asciiTheme="majorHAnsi" w:eastAsia="Times New Roman" w:hAnsiTheme="majorHAnsi" w:cstheme="majorHAnsi"/>
          <w:szCs w:val="28"/>
        </w:rPr>
      </w:pPr>
      <w:proofErr w:type="gramStart"/>
      <w:r>
        <w:rPr>
          <w:rFonts w:asciiTheme="majorHAnsi" w:eastAsia="Times New Roman" w:hAnsiTheme="majorHAnsi" w:cstheme="majorHAnsi"/>
          <w:szCs w:val="28"/>
        </w:rPr>
        <w:t xml:space="preserve">* Các Nghị định quy định về thanh tra ngành, lĩnh vực có quy định về cơ quan thực hiện chức năng thanh tra của </w:t>
      </w:r>
      <w:bookmarkStart w:id="33" w:name="_GoBack"/>
      <w:bookmarkEnd w:id="33"/>
      <w:r>
        <w:rPr>
          <w:rFonts w:asciiTheme="majorHAnsi" w:eastAsia="Times New Roman" w:hAnsiTheme="majorHAnsi" w:cstheme="majorHAnsi"/>
          <w:szCs w:val="28"/>
        </w:rPr>
        <w:t>ngành, lĩnh vực.</w:t>
      </w:r>
      <w:proofErr w:type="gramEnd"/>
      <w:r>
        <w:rPr>
          <w:rFonts w:asciiTheme="majorHAnsi" w:eastAsia="Times New Roman" w:hAnsiTheme="majorHAnsi" w:cstheme="majorHAnsi"/>
          <w:szCs w:val="28"/>
        </w:rPr>
        <w:t xml:space="preserve"> </w:t>
      </w:r>
      <w:proofErr w:type="gramStart"/>
      <w:r>
        <w:rPr>
          <w:rFonts w:asciiTheme="majorHAnsi" w:eastAsia="Times New Roman" w:hAnsiTheme="majorHAnsi" w:cstheme="majorHAnsi"/>
          <w:szCs w:val="28"/>
        </w:rPr>
        <w:t>Trong đó xác định rõ các cơ quan thanh tra nhà nước và các cơ quan được giao thực hiện chức năng thanh tra chuyên ngành.</w:t>
      </w:r>
      <w:proofErr w:type="gramEnd"/>
      <w:r w:rsidR="006D6CF4">
        <w:rPr>
          <w:rFonts w:asciiTheme="majorHAnsi" w:eastAsia="Times New Roman" w:hAnsiTheme="majorHAnsi" w:cstheme="majorHAnsi"/>
          <w:szCs w:val="28"/>
        </w:rPr>
        <w:t xml:space="preserve"> </w:t>
      </w:r>
      <w:proofErr w:type="gramStart"/>
      <w:r w:rsidR="006D6CF4">
        <w:rPr>
          <w:rFonts w:asciiTheme="majorHAnsi" w:eastAsia="Times New Roman" w:hAnsiTheme="majorHAnsi" w:cstheme="majorHAnsi"/>
          <w:szCs w:val="28"/>
        </w:rPr>
        <w:t>Dự thảo Luật Thanh tra (sửa đổi) đã quy định thành lập các cơ quan thanh tra ở các tổng cục, cục thuộc bộ và sắp xếp lại thanh tra một số sở thuộc Ủy ban nhân dân tỉnh.</w:t>
      </w:r>
      <w:proofErr w:type="gramEnd"/>
      <w:r w:rsidR="006D6CF4">
        <w:rPr>
          <w:rFonts w:asciiTheme="majorHAnsi" w:eastAsia="Times New Roman" w:hAnsiTheme="majorHAnsi" w:cstheme="majorHAnsi"/>
          <w:szCs w:val="28"/>
        </w:rPr>
        <w:t xml:space="preserve"> </w:t>
      </w:r>
      <w:proofErr w:type="gramStart"/>
      <w:r w:rsidR="006D6CF4">
        <w:rPr>
          <w:rFonts w:asciiTheme="majorHAnsi" w:eastAsia="Times New Roman" w:hAnsiTheme="majorHAnsi" w:cstheme="majorHAnsi"/>
          <w:szCs w:val="28"/>
        </w:rPr>
        <w:t>Điều này làm thay đổi về tổ chức và việc thực hiện chức năng thanh tra được quy định trong các Nghị định này.</w:t>
      </w:r>
      <w:proofErr w:type="gramEnd"/>
    </w:p>
    <w:p w:rsidR="00751EC9" w:rsidRDefault="000D3CA8" w:rsidP="0052736B">
      <w:pPr>
        <w:spacing w:before="120" w:after="0" w:line="240" w:lineRule="auto"/>
        <w:ind w:firstLine="720"/>
        <w:rPr>
          <w:lang w:val="de-DE"/>
        </w:rPr>
      </w:pPr>
      <w:r w:rsidRPr="00F502CD">
        <w:rPr>
          <w:szCs w:val="28"/>
          <w:lang w:val="pt-BR"/>
        </w:rPr>
        <w:t xml:space="preserve">Trên đây </w:t>
      </w:r>
      <w:r w:rsidR="00AD6864" w:rsidRPr="00F502CD">
        <w:rPr>
          <w:szCs w:val="28"/>
          <w:lang w:val="pt-BR"/>
        </w:rPr>
        <w:t xml:space="preserve">là </w:t>
      </w:r>
      <w:r w:rsidR="003567C3">
        <w:rPr>
          <w:szCs w:val="28"/>
          <w:lang w:val="pt-BR"/>
        </w:rPr>
        <w:t>B</w:t>
      </w:r>
      <w:r w:rsidR="00751EC9" w:rsidRPr="00F502CD">
        <w:rPr>
          <w:szCs w:val="28"/>
          <w:lang w:val="pt-BR"/>
        </w:rPr>
        <w:t xml:space="preserve">áo cáo </w:t>
      </w:r>
      <w:r w:rsidR="0058252E" w:rsidRPr="00F502CD">
        <w:rPr>
          <w:szCs w:val="28"/>
          <w:lang w:val="pt-BR"/>
        </w:rPr>
        <w:t>r</w:t>
      </w:r>
      <w:r w:rsidR="00751EC9" w:rsidRPr="00F502CD">
        <w:rPr>
          <w:szCs w:val="28"/>
          <w:lang w:val="pt-BR"/>
        </w:rPr>
        <w:t>à soát các văn bản quy phạm pháp luật có liên quan đến dự thảo Luật Thanh tra (sửa đổi)</w:t>
      </w:r>
      <w:r w:rsidR="003567C3">
        <w:rPr>
          <w:lang w:val="de-DE"/>
        </w:rPr>
        <w:t>.</w:t>
      </w:r>
    </w:p>
    <w:p w:rsidR="003567C3" w:rsidRPr="00F502CD" w:rsidRDefault="003567C3" w:rsidP="0052736B">
      <w:pPr>
        <w:spacing w:before="120" w:after="0" w:line="240" w:lineRule="auto"/>
        <w:ind w:firstLine="720"/>
        <w:rPr>
          <w:lang w:val="de-DE"/>
        </w:rPr>
      </w:pPr>
    </w:p>
    <w:tbl>
      <w:tblPr>
        <w:tblW w:w="9606" w:type="dxa"/>
        <w:tblLook w:val="01E0"/>
      </w:tblPr>
      <w:tblGrid>
        <w:gridCol w:w="4340"/>
        <w:gridCol w:w="5266"/>
      </w:tblGrid>
      <w:tr w:rsidR="00F502CD" w:rsidRPr="00F502CD" w:rsidTr="00E475ED">
        <w:tc>
          <w:tcPr>
            <w:tcW w:w="4340" w:type="dxa"/>
            <w:shd w:val="clear" w:color="auto" w:fill="auto"/>
          </w:tcPr>
          <w:p w:rsidR="009C46AC" w:rsidRPr="00F502CD" w:rsidRDefault="009C46AC" w:rsidP="0052736B">
            <w:pPr>
              <w:pStyle w:val="BodyText"/>
              <w:keepNext/>
              <w:spacing w:before="120" w:line="240" w:lineRule="auto"/>
              <w:rPr>
                <w:rFonts w:ascii="Times New Roman" w:hAnsi="Times New Roman" w:cs="Times New Roman"/>
                <w:b/>
              </w:rPr>
            </w:pPr>
          </w:p>
        </w:tc>
        <w:tc>
          <w:tcPr>
            <w:tcW w:w="5266" w:type="dxa"/>
            <w:shd w:val="clear" w:color="auto" w:fill="auto"/>
          </w:tcPr>
          <w:p w:rsidR="009C46AC" w:rsidRPr="00F502CD" w:rsidRDefault="009C46AC" w:rsidP="0052736B">
            <w:pPr>
              <w:keepNext/>
              <w:spacing w:before="120" w:after="0" w:line="240" w:lineRule="auto"/>
              <w:ind w:firstLine="560"/>
              <w:jc w:val="center"/>
              <w:rPr>
                <w:b/>
              </w:rPr>
            </w:pPr>
            <w:r w:rsidRPr="00F502CD">
              <w:rPr>
                <w:b/>
              </w:rPr>
              <w:t>THANH TRA</w:t>
            </w:r>
            <w:r w:rsidR="000C031C" w:rsidRPr="00F502CD">
              <w:rPr>
                <w:b/>
              </w:rPr>
              <w:t xml:space="preserve"> CHÍNH PHỦ</w:t>
            </w:r>
          </w:p>
        </w:tc>
      </w:tr>
    </w:tbl>
    <w:p w:rsidR="007D3578" w:rsidRPr="00F502CD" w:rsidRDefault="007D3578" w:rsidP="00B2705A">
      <w:pPr>
        <w:keepNext/>
        <w:spacing w:before="120" w:after="120" w:line="340" w:lineRule="atLeast"/>
        <w:ind w:firstLine="720"/>
        <w:rPr>
          <w:lang w:val="de-DE"/>
        </w:rPr>
      </w:pPr>
    </w:p>
    <w:p w:rsidR="0043604D" w:rsidRPr="00F502CD" w:rsidRDefault="0043604D" w:rsidP="00B2705A">
      <w:pPr>
        <w:keepNext/>
        <w:spacing w:before="120" w:after="120" w:line="340" w:lineRule="atLeast"/>
        <w:ind w:firstLine="720"/>
        <w:rPr>
          <w:lang w:val="de-DE"/>
        </w:rPr>
      </w:pPr>
    </w:p>
    <w:sectPr w:rsidR="0043604D" w:rsidRPr="00F502CD" w:rsidSect="003116A3">
      <w:footerReference w:type="default" r:id="rId12"/>
      <w:pgSz w:w="11906" w:h="16838" w:code="9"/>
      <w:pgMar w:top="1247" w:right="1418" w:bottom="124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079" w:rsidRDefault="00280079" w:rsidP="008F14A7">
      <w:pPr>
        <w:spacing w:after="0" w:line="240" w:lineRule="auto"/>
      </w:pPr>
      <w:r>
        <w:separator/>
      </w:r>
    </w:p>
  </w:endnote>
  <w:endnote w:type="continuationSeparator" w:id="0">
    <w:p w:rsidR="00280079" w:rsidRDefault="00280079" w:rsidP="008F14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1" w:usb1="00000000" w:usb2="00000000" w:usb3="00000000" w:csb0="0000001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5199285"/>
      <w:docPartObj>
        <w:docPartGallery w:val="Page Numbers (Bottom of Page)"/>
        <w:docPartUnique/>
      </w:docPartObj>
    </w:sdtPr>
    <w:sdtEndPr>
      <w:rPr>
        <w:noProof/>
      </w:rPr>
    </w:sdtEndPr>
    <w:sdtContent>
      <w:p w:rsidR="00A83B87" w:rsidRDefault="00C7249F">
        <w:pPr>
          <w:pStyle w:val="Footer"/>
          <w:jc w:val="right"/>
        </w:pPr>
        <w:r>
          <w:fldChar w:fldCharType="begin"/>
        </w:r>
        <w:r w:rsidR="00A83B87">
          <w:instrText xml:space="preserve"> PAGE   \* MERGEFORMAT </w:instrText>
        </w:r>
        <w:r>
          <w:fldChar w:fldCharType="separate"/>
        </w:r>
        <w:r w:rsidR="00B54F9C">
          <w:rPr>
            <w:noProof/>
          </w:rPr>
          <w:t>1</w:t>
        </w:r>
        <w:r>
          <w:rPr>
            <w:noProof/>
          </w:rPr>
          <w:fldChar w:fldCharType="end"/>
        </w:r>
      </w:p>
    </w:sdtContent>
  </w:sdt>
  <w:p w:rsidR="00A83B87" w:rsidRDefault="00A83B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079" w:rsidRDefault="00280079" w:rsidP="008F14A7">
      <w:pPr>
        <w:spacing w:after="0" w:line="240" w:lineRule="auto"/>
      </w:pPr>
      <w:r>
        <w:separator/>
      </w:r>
    </w:p>
  </w:footnote>
  <w:footnote w:type="continuationSeparator" w:id="0">
    <w:p w:rsidR="00280079" w:rsidRDefault="00280079" w:rsidP="008F14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1247E"/>
    <w:multiLevelType w:val="hybridMultilevel"/>
    <w:tmpl w:val="4214436A"/>
    <w:lvl w:ilvl="0" w:tplc="2EC82156">
      <w:start w:val="5"/>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0FB71CFE"/>
    <w:multiLevelType w:val="hybridMultilevel"/>
    <w:tmpl w:val="E514D95E"/>
    <w:lvl w:ilvl="0" w:tplc="1EDA117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844437"/>
    <w:multiLevelType w:val="hybridMultilevel"/>
    <w:tmpl w:val="333876E2"/>
    <w:lvl w:ilvl="0" w:tplc="61460EA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2C675D7"/>
    <w:multiLevelType w:val="hybridMultilevel"/>
    <w:tmpl w:val="7D4E787E"/>
    <w:lvl w:ilvl="0" w:tplc="F5D6B6D2">
      <w:start w:val="1"/>
      <w:numFmt w:val="lowerLetter"/>
      <w:lvlText w:val="%1)"/>
      <w:lvlJc w:val="left"/>
      <w:pPr>
        <w:ind w:left="1069" w:hanging="360"/>
      </w:pPr>
      <w:rPr>
        <w:rFonts w:ascii="Times New Roman" w:eastAsia="Times New Roman"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543C4DB1"/>
    <w:multiLevelType w:val="hybridMultilevel"/>
    <w:tmpl w:val="E870ABE8"/>
    <w:lvl w:ilvl="0" w:tplc="4CD88806">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5">
    <w:nsid w:val="66727812"/>
    <w:multiLevelType w:val="hybridMultilevel"/>
    <w:tmpl w:val="08945D4C"/>
    <w:lvl w:ilvl="0" w:tplc="74E8494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8E43D0"/>
    <w:multiLevelType w:val="hybridMultilevel"/>
    <w:tmpl w:val="9FCAA02A"/>
    <w:lvl w:ilvl="0" w:tplc="02BA0F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3"/>
  </w:num>
  <w:num w:numId="5">
    <w:abstractNumId w:val="6"/>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F5162"/>
    <w:rsid w:val="00000C20"/>
    <w:rsid w:val="00000F11"/>
    <w:rsid w:val="00003F04"/>
    <w:rsid w:val="000068F6"/>
    <w:rsid w:val="000070EA"/>
    <w:rsid w:val="00010CA0"/>
    <w:rsid w:val="00011597"/>
    <w:rsid w:val="00011967"/>
    <w:rsid w:val="000119D0"/>
    <w:rsid w:val="000128F1"/>
    <w:rsid w:val="00013DE8"/>
    <w:rsid w:val="00014EB7"/>
    <w:rsid w:val="0001668B"/>
    <w:rsid w:val="00016EAD"/>
    <w:rsid w:val="00022B92"/>
    <w:rsid w:val="00023DBB"/>
    <w:rsid w:val="00023E92"/>
    <w:rsid w:val="00024B13"/>
    <w:rsid w:val="000269C8"/>
    <w:rsid w:val="0003331C"/>
    <w:rsid w:val="00035FB9"/>
    <w:rsid w:val="00036EA7"/>
    <w:rsid w:val="00040E4A"/>
    <w:rsid w:val="0004196B"/>
    <w:rsid w:val="00045B64"/>
    <w:rsid w:val="00047138"/>
    <w:rsid w:val="0005088B"/>
    <w:rsid w:val="000531AD"/>
    <w:rsid w:val="0005595E"/>
    <w:rsid w:val="00056D11"/>
    <w:rsid w:val="00056D35"/>
    <w:rsid w:val="00056E60"/>
    <w:rsid w:val="000570DE"/>
    <w:rsid w:val="000618ED"/>
    <w:rsid w:val="000650F0"/>
    <w:rsid w:val="00073121"/>
    <w:rsid w:val="00074EF0"/>
    <w:rsid w:val="000820CB"/>
    <w:rsid w:val="00082B96"/>
    <w:rsid w:val="00085869"/>
    <w:rsid w:val="0008633E"/>
    <w:rsid w:val="00086973"/>
    <w:rsid w:val="00092AB5"/>
    <w:rsid w:val="00093224"/>
    <w:rsid w:val="0009791A"/>
    <w:rsid w:val="000A03EB"/>
    <w:rsid w:val="000A49C3"/>
    <w:rsid w:val="000A687B"/>
    <w:rsid w:val="000B2811"/>
    <w:rsid w:val="000B5413"/>
    <w:rsid w:val="000B7ECE"/>
    <w:rsid w:val="000C031C"/>
    <w:rsid w:val="000D377E"/>
    <w:rsid w:val="000D3CA8"/>
    <w:rsid w:val="000D3DC6"/>
    <w:rsid w:val="000D532A"/>
    <w:rsid w:val="000E1071"/>
    <w:rsid w:val="000E108E"/>
    <w:rsid w:val="000E5367"/>
    <w:rsid w:val="000E59E2"/>
    <w:rsid w:val="000E6C4B"/>
    <w:rsid w:val="000F0A32"/>
    <w:rsid w:val="000F2F60"/>
    <w:rsid w:val="000F4A41"/>
    <w:rsid w:val="000F5162"/>
    <w:rsid w:val="000F7FB9"/>
    <w:rsid w:val="00103312"/>
    <w:rsid w:val="00103A07"/>
    <w:rsid w:val="001059EF"/>
    <w:rsid w:val="001071AC"/>
    <w:rsid w:val="00110B6E"/>
    <w:rsid w:val="00111746"/>
    <w:rsid w:val="00112EA2"/>
    <w:rsid w:val="00113E57"/>
    <w:rsid w:val="00114C7A"/>
    <w:rsid w:val="00115576"/>
    <w:rsid w:val="001162C9"/>
    <w:rsid w:val="0011661A"/>
    <w:rsid w:val="001173D7"/>
    <w:rsid w:val="0011753C"/>
    <w:rsid w:val="00121FA8"/>
    <w:rsid w:val="00124087"/>
    <w:rsid w:val="0012438F"/>
    <w:rsid w:val="001250DF"/>
    <w:rsid w:val="0012602D"/>
    <w:rsid w:val="00134201"/>
    <w:rsid w:val="001345B6"/>
    <w:rsid w:val="00140825"/>
    <w:rsid w:val="00147548"/>
    <w:rsid w:val="00150A32"/>
    <w:rsid w:val="00151290"/>
    <w:rsid w:val="0015174B"/>
    <w:rsid w:val="00156B85"/>
    <w:rsid w:val="00157897"/>
    <w:rsid w:val="00165C11"/>
    <w:rsid w:val="0016676E"/>
    <w:rsid w:val="0017023A"/>
    <w:rsid w:val="001727B2"/>
    <w:rsid w:val="00174C13"/>
    <w:rsid w:val="001752DE"/>
    <w:rsid w:val="001823D1"/>
    <w:rsid w:val="00186A0A"/>
    <w:rsid w:val="001870DA"/>
    <w:rsid w:val="00191FC0"/>
    <w:rsid w:val="00195955"/>
    <w:rsid w:val="001969FC"/>
    <w:rsid w:val="00197CDE"/>
    <w:rsid w:val="001A4460"/>
    <w:rsid w:val="001A57CF"/>
    <w:rsid w:val="001B3F0A"/>
    <w:rsid w:val="001B7ADF"/>
    <w:rsid w:val="001C2F05"/>
    <w:rsid w:val="001C55CA"/>
    <w:rsid w:val="001D22AC"/>
    <w:rsid w:val="001D5995"/>
    <w:rsid w:val="001D61FE"/>
    <w:rsid w:val="001D674E"/>
    <w:rsid w:val="001E1867"/>
    <w:rsid w:val="001E45BA"/>
    <w:rsid w:val="001E4F48"/>
    <w:rsid w:val="001E5017"/>
    <w:rsid w:val="001F0F9D"/>
    <w:rsid w:val="001F7ABA"/>
    <w:rsid w:val="0020082B"/>
    <w:rsid w:val="00203EC6"/>
    <w:rsid w:val="00206B46"/>
    <w:rsid w:val="0021327A"/>
    <w:rsid w:val="0021512B"/>
    <w:rsid w:val="002208D2"/>
    <w:rsid w:val="00222078"/>
    <w:rsid w:val="00222366"/>
    <w:rsid w:val="00230FEC"/>
    <w:rsid w:val="002314BD"/>
    <w:rsid w:val="00231916"/>
    <w:rsid w:val="00232034"/>
    <w:rsid w:val="00232818"/>
    <w:rsid w:val="00232D10"/>
    <w:rsid w:val="0023752C"/>
    <w:rsid w:val="00241E27"/>
    <w:rsid w:val="0024385F"/>
    <w:rsid w:val="002445C1"/>
    <w:rsid w:val="0024691B"/>
    <w:rsid w:val="00247BAD"/>
    <w:rsid w:val="002508DA"/>
    <w:rsid w:val="00250ABE"/>
    <w:rsid w:val="00250D98"/>
    <w:rsid w:val="00251CC6"/>
    <w:rsid w:val="00253F24"/>
    <w:rsid w:val="00254617"/>
    <w:rsid w:val="00254AFE"/>
    <w:rsid w:val="00255BA3"/>
    <w:rsid w:val="00256D5C"/>
    <w:rsid w:val="002573EB"/>
    <w:rsid w:val="00257973"/>
    <w:rsid w:val="002623D2"/>
    <w:rsid w:val="00265419"/>
    <w:rsid w:val="0027444F"/>
    <w:rsid w:val="00275519"/>
    <w:rsid w:val="00280079"/>
    <w:rsid w:val="0028378D"/>
    <w:rsid w:val="00285B33"/>
    <w:rsid w:val="00285D49"/>
    <w:rsid w:val="00286A85"/>
    <w:rsid w:val="002873F1"/>
    <w:rsid w:val="0028787B"/>
    <w:rsid w:val="00290BDF"/>
    <w:rsid w:val="002922D2"/>
    <w:rsid w:val="00292F80"/>
    <w:rsid w:val="00294DA4"/>
    <w:rsid w:val="0029758F"/>
    <w:rsid w:val="002A4827"/>
    <w:rsid w:val="002A71D1"/>
    <w:rsid w:val="002B1BA6"/>
    <w:rsid w:val="002B2666"/>
    <w:rsid w:val="002B2984"/>
    <w:rsid w:val="002B7382"/>
    <w:rsid w:val="002C32D8"/>
    <w:rsid w:val="002C6801"/>
    <w:rsid w:val="002D4FBB"/>
    <w:rsid w:val="002D5F9B"/>
    <w:rsid w:val="002D6535"/>
    <w:rsid w:val="002D6B94"/>
    <w:rsid w:val="002D6F0B"/>
    <w:rsid w:val="002E11A6"/>
    <w:rsid w:val="002E15C2"/>
    <w:rsid w:val="002E2136"/>
    <w:rsid w:val="002E42EF"/>
    <w:rsid w:val="002F35DB"/>
    <w:rsid w:val="002F4865"/>
    <w:rsid w:val="002F6CB8"/>
    <w:rsid w:val="002F7084"/>
    <w:rsid w:val="00305020"/>
    <w:rsid w:val="00306171"/>
    <w:rsid w:val="003064B2"/>
    <w:rsid w:val="0030734D"/>
    <w:rsid w:val="0031112F"/>
    <w:rsid w:val="003116A3"/>
    <w:rsid w:val="00312905"/>
    <w:rsid w:val="0031477A"/>
    <w:rsid w:val="00320029"/>
    <w:rsid w:val="0032364C"/>
    <w:rsid w:val="0032381D"/>
    <w:rsid w:val="00324DA1"/>
    <w:rsid w:val="003273E1"/>
    <w:rsid w:val="00330BCA"/>
    <w:rsid w:val="003337E0"/>
    <w:rsid w:val="00336652"/>
    <w:rsid w:val="00337A38"/>
    <w:rsid w:val="0034297B"/>
    <w:rsid w:val="00344932"/>
    <w:rsid w:val="00346FFB"/>
    <w:rsid w:val="003473CF"/>
    <w:rsid w:val="003534B8"/>
    <w:rsid w:val="003567C3"/>
    <w:rsid w:val="00360AE2"/>
    <w:rsid w:val="00360B42"/>
    <w:rsid w:val="0036170A"/>
    <w:rsid w:val="00362D90"/>
    <w:rsid w:val="00365B4F"/>
    <w:rsid w:val="003709F1"/>
    <w:rsid w:val="0037576C"/>
    <w:rsid w:val="0037592D"/>
    <w:rsid w:val="00375B01"/>
    <w:rsid w:val="00376371"/>
    <w:rsid w:val="003817B0"/>
    <w:rsid w:val="0038263A"/>
    <w:rsid w:val="003840BC"/>
    <w:rsid w:val="00384175"/>
    <w:rsid w:val="00384C43"/>
    <w:rsid w:val="00391D89"/>
    <w:rsid w:val="003938F3"/>
    <w:rsid w:val="003939BC"/>
    <w:rsid w:val="0039641A"/>
    <w:rsid w:val="00396DD3"/>
    <w:rsid w:val="003A5AB9"/>
    <w:rsid w:val="003A6B23"/>
    <w:rsid w:val="003B06BD"/>
    <w:rsid w:val="003B356E"/>
    <w:rsid w:val="003B62AD"/>
    <w:rsid w:val="003B701F"/>
    <w:rsid w:val="003B73CD"/>
    <w:rsid w:val="003C166B"/>
    <w:rsid w:val="003C3342"/>
    <w:rsid w:val="003C4F35"/>
    <w:rsid w:val="003C6294"/>
    <w:rsid w:val="003D1ECB"/>
    <w:rsid w:val="003E0BD8"/>
    <w:rsid w:val="003E3065"/>
    <w:rsid w:val="003E64C0"/>
    <w:rsid w:val="003E7D27"/>
    <w:rsid w:val="003F50B3"/>
    <w:rsid w:val="003F6FC7"/>
    <w:rsid w:val="00400365"/>
    <w:rsid w:val="0040157F"/>
    <w:rsid w:val="004024B9"/>
    <w:rsid w:val="00407631"/>
    <w:rsid w:val="004124D8"/>
    <w:rsid w:val="00412748"/>
    <w:rsid w:val="004152B7"/>
    <w:rsid w:val="004200D7"/>
    <w:rsid w:val="00420A75"/>
    <w:rsid w:val="00423351"/>
    <w:rsid w:val="004271BB"/>
    <w:rsid w:val="00427B5A"/>
    <w:rsid w:val="004300A2"/>
    <w:rsid w:val="004302B9"/>
    <w:rsid w:val="00430CC5"/>
    <w:rsid w:val="0043151D"/>
    <w:rsid w:val="0043181D"/>
    <w:rsid w:val="00431B04"/>
    <w:rsid w:val="00431D96"/>
    <w:rsid w:val="00432CC2"/>
    <w:rsid w:val="00433D3E"/>
    <w:rsid w:val="00435CDE"/>
    <w:rsid w:val="0043604D"/>
    <w:rsid w:val="004443E3"/>
    <w:rsid w:val="0044479F"/>
    <w:rsid w:val="00446F67"/>
    <w:rsid w:val="004504A9"/>
    <w:rsid w:val="00450938"/>
    <w:rsid w:val="00451D8A"/>
    <w:rsid w:val="004556FC"/>
    <w:rsid w:val="00457523"/>
    <w:rsid w:val="00461F2F"/>
    <w:rsid w:val="00474683"/>
    <w:rsid w:val="00475815"/>
    <w:rsid w:val="004814D7"/>
    <w:rsid w:val="004832BA"/>
    <w:rsid w:val="00493D2E"/>
    <w:rsid w:val="00495AB6"/>
    <w:rsid w:val="004963CB"/>
    <w:rsid w:val="00497198"/>
    <w:rsid w:val="004A0C2D"/>
    <w:rsid w:val="004A29B9"/>
    <w:rsid w:val="004A43E0"/>
    <w:rsid w:val="004A4E21"/>
    <w:rsid w:val="004A5FD3"/>
    <w:rsid w:val="004A63A3"/>
    <w:rsid w:val="004A6E08"/>
    <w:rsid w:val="004B2663"/>
    <w:rsid w:val="004C2D9E"/>
    <w:rsid w:val="004C30A0"/>
    <w:rsid w:val="004C5198"/>
    <w:rsid w:val="004C5E6F"/>
    <w:rsid w:val="004C66E4"/>
    <w:rsid w:val="004C7796"/>
    <w:rsid w:val="004D2D80"/>
    <w:rsid w:val="004D4678"/>
    <w:rsid w:val="004D6042"/>
    <w:rsid w:val="004E0775"/>
    <w:rsid w:val="004E6788"/>
    <w:rsid w:val="004E7749"/>
    <w:rsid w:val="004F00AF"/>
    <w:rsid w:val="004F160F"/>
    <w:rsid w:val="004F2185"/>
    <w:rsid w:val="004F4099"/>
    <w:rsid w:val="004F7102"/>
    <w:rsid w:val="00500A7E"/>
    <w:rsid w:val="00501EBB"/>
    <w:rsid w:val="00504BDF"/>
    <w:rsid w:val="00504F79"/>
    <w:rsid w:val="005112F8"/>
    <w:rsid w:val="00511F71"/>
    <w:rsid w:val="00512E92"/>
    <w:rsid w:val="005141B9"/>
    <w:rsid w:val="005166D4"/>
    <w:rsid w:val="005212AB"/>
    <w:rsid w:val="00522220"/>
    <w:rsid w:val="00524F1F"/>
    <w:rsid w:val="0052736B"/>
    <w:rsid w:val="00532A4C"/>
    <w:rsid w:val="005429D5"/>
    <w:rsid w:val="00544E8B"/>
    <w:rsid w:val="00546909"/>
    <w:rsid w:val="0055129A"/>
    <w:rsid w:val="00551691"/>
    <w:rsid w:val="00551A4B"/>
    <w:rsid w:val="0055288B"/>
    <w:rsid w:val="00552BCF"/>
    <w:rsid w:val="00555A37"/>
    <w:rsid w:val="00556284"/>
    <w:rsid w:val="005600B0"/>
    <w:rsid w:val="0056368A"/>
    <w:rsid w:val="005647B8"/>
    <w:rsid w:val="00565B7F"/>
    <w:rsid w:val="0056758C"/>
    <w:rsid w:val="005715FE"/>
    <w:rsid w:val="005717C0"/>
    <w:rsid w:val="005723EE"/>
    <w:rsid w:val="005726AB"/>
    <w:rsid w:val="00574F6A"/>
    <w:rsid w:val="0057534A"/>
    <w:rsid w:val="00575B21"/>
    <w:rsid w:val="0058252E"/>
    <w:rsid w:val="005849BA"/>
    <w:rsid w:val="00586718"/>
    <w:rsid w:val="00587158"/>
    <w:rsid w:val="0059149D"/>
    <w:rsid w:val="0059196D"/>
    <w:rsid w:val="00592179"/>
    <w:rsid w:val="00594728"/>
    <w:rsid w:val="005970E4"/>
    <w:rsid w:val="00597F49"/>
    <w:rsid w:val="005A145B"/>
    <w:rsid w:val="005A5665"/>
    <w:rsid w:val="005A73BB"/>
    <w:rsid w:val="005B2895"/>
    <w:rsid w:val="005B3A85"/>
    <w:rsid w:val="005B6E12"/>
    <w:rsid w:val="005B78C2"/>
    <w:rsid w:val="005C2407"/>
    <w:rsid w:val="005C45F1"/>
    <w:rsid w:val="005D00D6"/>
    <w:rsid w:val="005D253C"/>
    <w:rsid w:val="005D3AC1"/>
    <w:rsid w:val="005D58CD"/>
    <w:rsid w:val="005D62A1"/>
    <w:rsid w:val="005D79A6"/>
    <w:rsid w:val="005E071D"/>
    <w:rsid w:val="005E08AB"/>
    <w:rsid w:val="005E0AB3"/>
    <w:rsid w:val="005E1292"/>
    <w:rsid w:val="005E23EB"/>
    <w:rsid w:val="005E3F4C"/>
    <w:rsid w:val="005E468E"/>
    <w:rsid w:val="005E6359"/>
    <w:rsid w:val="005E77FF"/>
    <w:rsid w:val="005F0160"/>
    <w:rsid w:val="005F0798"/>
    <w:rsid w:val="005F0AC7"/>
    <w:rsid w:val="005F2390"/>
    <w:rsid w:val="005F4FBA"/>
    <w:rsid w:val="005F51A6"/>
    <w:rsid w:val="005F6DF8"/>
    <w:rsid w:val="0060161A"/>
    <w:rsid w:val="00602504"/>
    <w:rsid w:val="0060363C"/>
    <w:rsid w:val="00604CF6"/>
    <w:rsid w:val="00607B19"/>
    <w:rsid w:val="006135B7"/>
    <w:rsid w:val="00614E2C"/>
    <w:rsid w:val="00616232"/>
    <w:rsid w:val="00616C2F"/>
    <w:rsid w:val="00617660"/>
    <w:rsid w:val="00620927"/>
    <w:rsid w:val="00621E67"/>
    <w:rsid w:val="00623E7A"/>
    <w:rsid w:val="00633CDF"/>
    <w:rsid w:val="00633E4A"/>
    <w:rsid w:val="00634B47"/>
    <w:rsid w:val="00637C06"/>
    <w:rsid w:val="00637C9F"/>
    <w:rsid w:val="00643330"/>
    <w:rsid w:val="0064455B"/>
    <w:rsid w:val="00645DE5"/>
    <w:rsid w:val="00646996"/>
    <w:rsid w:val="00646A06"/>
    <w:rsid w:val="00647260"/>
    <w:rsid w:val="00647D6D"/>
    <w:rsid w:val="00650044"/>
    <w:rsid w:val="00654631"/>
    <w:rsid w:val="00655354"/>
    <w:rsid w:val="006637F0"/>
    <w:rsid w:val="00666C85"/>
    <w:rsid w:val="00667D1E"/>
    <w:rsid w:val="00670CF3"/>
    <w:rsid w:val="0067134F"/>
    <w:rsid w:val="00671C53"/>
    <w:rsid w:val="006759B7"/>
    <w:rsid w:val="00676C45"/>
    <w:rsid w:val="00682D3C"/>
    <w:rsid w:val="00684773"/>
    <w:rsid w:val="006857E3"/>
    <w:rsid w:val="00690584"/>
    <w:rsid w:val="00692F95"/>
    <w:rsid w:val="006938DD"/>
    <w:rsid w:val="00695A20"/>
    <w:rsid w:val="00697465"/>
    <w:rsid w:val="006A1A3D"/>
    <w:rsid w:val="006A5704"/>
    <w:rsid w:val="006B4A49"/>
    <w:rsid w:val="006C1ED7"/>
    <w:rsid w:val="006C4823"/>
    <w:rsid w:val="006C4D65"/>
    <w:rsid w:val="006D0E28"/>
    <w:rsid w:val="006D34FD"/>
    <w:rsid w:val="006D5AB0"/>
    <w:rsid w:val="006D6CF4"/>
    <w:rsid w:val="006E0567"/>
    <w:rsid w:val="006E120C"/>
    <w:rsid w:val="006E1C70"/>
    <w:rsid w:val="006E31ED"/>
    <w:rsid w:val="006E40C9"/>
    <w:rsid w:val="006F09CB"/>
    <w:rsid w:val="006F249C"/>
    <w:rsid w:val="006F4016"/>
    <w:rsid w:val="006F6F02"/>
    <w:rsid w:val="006F7073"/>
    <w:rsid w:val="00702AD0"/>
    <w:rsid w:val="00702B75"/>
    <w:rsid w:val="00703746"/>
    <w:rsid w:val="007037E3"/>
    <w:rsid w:val="00704514"/>
    <w:rsid w:val="00704CB7"/>
    <w:rsid w:val="00705DE9"/>
    <w:rsid w:val="00715A64"/>
    <w:rsid w:val="00715A87"/>
    <w:rsid w:val="00720AD8"/>
    <w:rsid w:val="00721BC3"/>
    <w:rsid w:val="00721EC3"/>
    <w:rsid w:val="00722D42"/>
    <w:rsid w:val="007262B0"/>
    <w:rsid w:val="00730FC1"/>
    <w:rsid w:val="00735D99"/>
    <w:rsid w:val="0073787D"/>
    <w:rsid w:val="0073797A"/>
    <w:rsid w:val="00740099"/>
    <w:rsid w:val="00743522"/>
    <w:rsid w:val="007473B3"/>
    <w:rsid w:val="00747CB6"/>
    <w:rsid w:val="007517B2"/>
    <w:rsid w:val="00751EC9"/>
    <w:rsid w:val="007561D1"/>
    <w:rsid w:val="007563ED"/>
    <w:rsid w:val="00761A17"/>
    <w:rsid w:val="00764560"/>
    <w:rsid w:val="00771CFF"/>
    <w:rsid w:val="00773732"/>
    <w:rsid w:val="00773ECE"/>
    <w:rsid w:val="007746B2"/>
    <w:rsid w:val="0077601E"/>
    <w:rsid w:val="00781344"/>
    <w:rsid w:val="007858E7"/>
    <w:rsid w:val="0078764E"/>
    <w:rsid w:val="00790A20"/>
    <w:rsid w:val="00793CDD"/>
    <w:rsid w:val="00795047"/>
    <w:rsid w:val="00795D28"/>
    <w:rsid w:val="007A0ED6"/>
    <w:rsid w:val="007A10C9"/>
    <w:rsid w:val="007A3C72"/>
    <w:rsid w:val="007A432E"/>
    <w:rsid w:val="007A491C"/>
    <w:rsid w:val="007A76AC"/>
    <w:rsid w:val="007B0126"/>
    <w:rsid w:val="007B5BA8"/>
    <w:rsid w:val="007B7486"/>
    <w:rsid w:val="007C6103"/>
    <w:rsid w:val="007D3578"/>
    <w:rsid w:val="007D6FCC"/>
    <w:rsid w:val="007E0D0A"/>
    <w:rsid w:val="007E340E"/>
    <w:rsid w:val="007E3A60"/>
    <w:rsid w:val="007E59DA"/>
    <w:rsid w:val="007E5B6A"/>
    <w:rsid w:val="007E5F3B"/>
    <w:rsid w:val="007F041E"/>
    <w:rsid w:val="007F1E6A"/>
    <w:rsid w:val="007F6BA7"/>
    <w:rsid w:val="007F6C24"/>
    <w:rsid w:val="00801CDE"/>
    <w:rsid w:val="00802654"/>
    <w:rsid w:val="00803670"/>
    <w:rsid w:val="008038C6"/>
    <w:rsid w:val="00810E67"/>
    <w:rsid w:val="00815990"/>
    <w:rsid w:val="00820937"/>
    <w:rsid w:val="00822795"/>
    <w:rsid w:val="00824A2A"/>
    <w:rsid w:val="00826C01"/>
    <w:rsid w:val="00830DF0"/>
    <w:rsid w:val="008330ED"/>
    <w:rsid w:val="0083490E"/>
    <w:rsid w:val="00835864"/>
    <w:rsid w:val="00842FA1"/>
    <w:rsid w:val="0084643E"/>
    <w:rsid w:val="00850F46"/>
    <w:rsid w:val="00853F51"/>
    <w:rsid w:val="008559CF"/>
    <w:rsid w:val="00860C3E"/>
    <w:rsid w:val="0086325E"/>
    <w:rsid w:val="00864012"/>
    <w:rsid w:val="00865BAE"/>
    <w:rsid w:val="00867C2A"/>
    <w:rsid w:val="008702B6"/>
    <w:rsid w:val="0087056B"/>
    <w:rsid w:val="00871C5C"/>
    <w:rsid w:val="0087356D"/>
    <w:rsid w:val="00875EE8"/>
    <w:rsid w:val="008775B9"/>
    <w:rsid w:val="0088075D"/>
    <w:rsid w:val="00880EF2"/>
    <w:rsid w:val="008814ED"/>
    <w:rsid w:val="00881695"/>
    <w:rsid w:val="0088416D"/>
    <w:rsid w:val="00885FD9"/>
    <w:rsid w:val="00893947"/>
    <w:rsid w:val="00894BA2"/>
    <w:rsid w:val="00895D78"/>
    <w:rsid w:val="008962C8"/>
    <w:rsid w:val="008A22DB"/>
    <w:rsid w:val="008A51A7"/>
    <w:rsid w:val="008B1819"/>
    <w:rsid w:val="008B1C60"/>
    <w:rsid w:val="008B2208"/>
    <w:rsid w:val="008B4967"/>
    <w:rsid w:val="008B7009"/>
    <w:rsid w:val="008C1303"/>
    <w:rsid w:val="008C2536"/>
    <w:rsid w:val="008C473F"/>
    <w:rsid w:val="008C573B"/>
    <w:rsid w:val="008C6A62"/>
    <w:rsid w:val="008D2C80"/>
    <w:rsid w:val="008D49F2"/>
    <w:rsid w:val="008E10F6"/>
    <w:rsid w:val="008E237B"/>
    <w:rsid w:val="008E23DD"/>
    <w:rsid w:val="008E5EBD"/>
    <w:rsid w:val="008E7DE7"/>
    <w:rsid w:val="008F14A7"/>
    <w:rsid w:val="008F2F52"/>
    <w:rsid w:val="009000A7"/>
    <w:rsid w:val="00913AB9"/>
    <w:rsid w:val="00914633"/>
    <w:rsid w:val="00916625"/>
    <w:rsid w:val="00916ECB"/>
    <w:rsid w:val="00917165"/>
    <w:rsid w:val="00917611"/>
    <w:rsid w:val="00926336"/>
    <w:rsid w:val="00927C60"/>
    <w:rsid w:val="00930B44"/>
    <w:rsid w:val="0093156E"/>
    <w:rsid w:val="00931BB0"/>
    <w:rsid w:val="00934EA8"/>
    <w:rsid w:val="00935668"/>
    <w:rsid w:val="009367D0"/>
    <w:rsid w:val="009370E7"/>
    <w:rsid w:val="009428FC"/>
    <w:rsid w:val="00944F13"/>
    <w:rsid w:val="00945E9D"/>
    <w:rsid w:val="0094667C"/>
    <w:rsid w:val="00947406"/>
    <w:rsid w:val="00947F7C"/>
    <w:rsid w:val="009506B4"/>
    <w:rsid w:val="00951E31"/>
    <w:rsid w:val="00963C15"/>
    <w:rsid w:val="00972F39"/>
    <w:rsid w:val="00983499"/>
    <w:rsid w:val="00987659"/>
    <w:rsid w:val="00987C85"/>
    <w:rsid w:val="00991860"/>
    <w:rsid w:val="009918B7"/>
    <w:rsid w:val="00991FAC"/>
    <w:rsid w:val="0099275E"/>
    <w:rsid w:val="009977A1"/>
    <w:rsid w:val="009A159B"/>
    <w:rsid w:val="009A1B28"/>
    <w:rsid w:val="009A4A25"/>
    <w:rsid w:val="009A4EC9"/>
    <w:rsid w:val="009B0684"/>
    <w:rsid w:val="009B1F8F"/>
    <w:rsid w:val="009B2064"/>
    <w:rsid w:val="009B22C7"/>
    <w:rsid w:val="009B2B3D"/>
    <w:rsid w:val="009B39DA"/>
    <w:rsid w:val="009B4B64"/>
    <w:rsid w:val="009C0B79"/>
    <w:rsid w:val="009C0F39"/>
    <w:rsid w:val="009C35CC"/>
    <w:rsid w:val="009C46AC"/>
    <w:rsid w:val="009C7FC5"/>
    <w:rsid w:val="009D0F90"/>
    <w:rsid w:val="009D441D"/>
    <w:rsid w:val="009D79FB"/>
    <w:rsid w:val="009E06B6"/>
    <w:rsid w:val="009E1010"/>
    <w:rsid w:val="009E108F"/>
    <w:rsid w:val="009E2762"/>
    <w:rsid w:val="009E2DAC"/>
    <w:rsid w:val="009E3251"/>
    <w:rsid w:val="009E45A7"/>
    <w:rsid w:val="009E50AA"/>
    <w:rsid w:val="009E6DAC"/>
    <w:rsid w:val="009F11B1"/>
    <w:rsid w:val="009F3345"/>
    <w:rsid w:val="009F5BD4"/>
    <w:rsid w:val="009F7D9F"/>
    <w:rsid w:val="00A0032B"/>
    <w:rsid w:val="00A00861"/>
    <w:rsid w:val="00A06121"/>
    <w:rsid w:val="00A15687"/>
    <w:rsid w:val="00A17734"/>
    <w:rsid w:val="00A17856"/>
    <w:rsid w:val="00A17B7F"/>
    <w:rsid w:val="00A20885"/>
    <w:rsid w:val="00A4159E"/>
    <w:rsid w:val="00A416CF"/>
    <w:rsid w:val="00A46005"/>
    <w:rsid w:val="00A52F53"/>
    <w:rsid w:val="00A53C06"/>
    <w:rsid w:val="00A549A7"/>
    <w:rsid w:val="00A5541B"/>
    <w:rsid w:val="00A55739"/>
    <w:rsid w:val="00A57A26"/>
    <w:rsid w:val="00A6042C"/>
    <w:rsid w:val="00A63CEC"/>
    <w:rsid w:val="00A63F01"/>
    <w:rsid w:val="00A640CA"/>
    <w:rsid w:val="00A645FB"/>
    <w:rsid w:val="00A65EF3"/>
    <w:rsid w:val="00A67EAA"/>
    <w:rsid w:val="00A70C30"/>
    <w:rsid w:val="00A71317"/>
    <w:rsid w:val="00A74205"/>
    <w:rsid w:val="00A7531E"/>
    <w:rsid w:val="00A8194F"/>
    <w:rsid w:val="00A8238A"/>
    <w:rsid w:val="00A82930"/>
    <w:rsid w:val="00A83B87"/>
    <w:rsid w:val="00A84AD3"/>
    <w:rsid w:val="00A87FDE"/>
    <w:rsid w:val="00A942BD"/>
    <w:rsid w:val="00A94833"/>
    <w:rsid w:val="00A95765"/>
    <w:rsid w:val="00A97A06"/>
    <w:rsid w:val="00AA1994"/>
    <w:rsid w:val="00AA3453"/>
    <w:rsid w:val="00AA5D4C"/>
    <w:rsid w:val="00AA670B"/>
    <w:rsid w:val="00AA75E9"/>
    <w:rsid w:val="00AA77D8"/>
    <w:rsid w:val="00AB06E7"/>
    <w:rsid w:val="00AB0845"/>
    <w:rsid w:val="00AB41C7"/>
    <w:rsid w:val="00AB42E0"/>
    <w:rsid w:val="00AB4DF3"/>
    <w:rsid w:val="00AC0766"/>
    <w:rsid w:val="00AC1A90"/>
    <w:rsid w:val="00AC2666"/>
    <w:rsid w:val="00AC388D"/>
    <w:rsid w:val="00AC7DC6"/>
    <w:rsid w:val="00AD5242"/>
    <w:rsid w:val="00AD6864"/>
    <w:rsid w:val="00AE095B"/>
    <w:rsid w:val="00AE1B19"/>
    <w:rsid w:val="00AE2EA3"/>
    <w:rsid w:val="00AE57B8"/>
    <w:rsid w:val="00AE725B"/>
    <w:rsid w:val="00AF4384"/>
    <w:rsid w:val="00B020DF"/>
    <w:rsid w:val="00B039CA"/>
    <w:rsid w:val="00B11F19"/>
    <w:rsid w:val="00B161D6"/>
    <w:rsid w:val="00B25596"/>
    <w:rsid w:val="00B2705A"/>
    <w:rsid w:val="00B27AEE"/>
    <w:rsid w:val="00B30272"/>
    <w:rsid w:val="00B30A2F"/>
    <w:rsid w:val="00B3125E"/>
    <w:rsid w:val="00B31690"/>
    <w:rsid w:val="00B33E4D"/>
    <w:rsid w:val="00B35748"/>
    <w:rsid w:val="00B42936"/>
    <w:rsid w:val="00B446C8"/>
    <w:rsid w:val="00B4650B"/>
    <w:rsid w:val="00B46B88"/>
    <w:rsid w:val="00B47A0F"/>
    <w:rsid w:val="00B47A96"/>
    <w:rsid w:val="00B47DDE"/>
    <w:rsid w:val="00B53DD4"/>
    <w:rsid w:val="00B54F9C"/>
    <w:rsid w:val="00B7108A"/>
    <w:rsid w:val="00B77373"/>
    <w:rsid w:val="00B77B3A"/>
    <w:rsid w:val="00B83AF2"/>
    <w:rsid w:val="00B9309C"/>
    <w:rsid w:val="00BA0446"/>
    <w:rsid w:val="00BA5E3F"/>
    <w:rsid w:val="00BA6A4B"/>
    <w:rsid w:val="00BB09AC"/>
    <w:rsid w:val="00BB0D18"/>
    <w:rsid w:val="00BC077C"/>
    <w:rsid w:val="00BC100B"/>
    <w:rsid w:val="00BC14AE"/>
    <w:rsid w:val="00BC4683"/>
    <w:rsid w:val="00BC678E"/>
    <w:rsid w:val="00BD4DD6"/>
    <w:rsid w:val="00BE295E"/>
    <w:rsid w:val="00BE46B0"/>
    <w:rsid w:val="00BE527F"/>
    <w:rsid w:val="00BE78B0"/>
    <w:rsid w:val="00BF17DB"/>
    <w:rsid w:val="00BF1F8F"/>
    <w:rsid w:val="00BF2F61"/>
    <w:rsid w:val="00BF3515"/>
    <w:rsid w:val="00BF37A7"/>
    <w:rsid w:val="00BF6138"/>
    <w:rsid w:val="00C02F9C"/>
    <w:rsid w:val="00C030F4"/>
    <w:rsid w:val="00C111E9"/>
    <w:rsid w:val="00C20B55"/>
    <w:rsid w:val="00C22640"/>
    <w:rsid w:val="00C2629C"/>
    <w:rsid w:val="00C26A39"/>
    <w:rsid w:val="00C3231B"/>
    <w:rsid w:val="00C33125"/>
    <w:rsid w:val="00C4256D"/>
    <w:rsid w:val="00C461B8"/>
    <w:rsid w:val="00C50C59"/>
    <w:rsid w:val="00C53B26"/>
    <w:rsid w:val="00C54367"/>
    <w:rsid w:val="00C54C5F"/>
    <w:rsid w:val="00C562AC"/>
    <w:rsid w:val="00C575E0"/>
    <w:rsid w:val="00C662EE"/>
    <w:rsid w:val="00C673B8"/>
    <w:rsid w:val="00C70264"/>
    <w:rsid w:val="00C70DA5"/>
    <w:rsid w:val="00C70ED7"/>
    <w:rsid w:val="00C7249F"/>
    <w:rsid w:val="00C75BE7"/>
    <w:rsid w:val="00C7718B"/>
    <w:rsid w:val="00C80A18"/>
    <w:rsid w:val="00C812B3"/>
    <w:rsid w:val="00C81B9B"/>
    <w:rsid w:val="00C82554"/>
    <w:rsid w:val="00C83C4B"/>
    <w:rsid w:val="00C86A72"/>
    <w:rsid w:val="00C9038F"/>
    <w:rsid w:val="00C9228B"/>
    <w:rsid w:val="00C939FC"/>
    <w:rsid w:val="00C9619D"/>
    <w:rsid w:val="00CA0643"/>
    <w:rsid w:val="00CA27F9"/>
    <w:rsid w:val="00CC1E86"/>
    <w:rsid w:val="00CC5550"/>
    <w:rsid w:val="00CC6376"/>
    <w:rsid w:val="00CD11B6"/>
    <w:rsid w:val="00CD1EB4"/>
    <w:rsid w:val="00CD35DC"/>
    <w:rsid w:val="00CD3666"/>
    <w:rsid w:val="00CD3955"/>
    <w:rsid w:val="00CD51F0"/>
    <w:rsid w:val="00CD6FB7"/>
    <w:rsid w:val="00CE5711"/>
    <w:rsid w:val="00CE581B"/>
    <w:rsid w:val="00CE7B03"/>
    <w:rsid w:val="00CF0284"/>
    <w:rsid w:val="00CF097C"/>
    <w:rsid w:val="00CF14EE"/>
    <w:rsid w:val="00CF3A7F"/>
    <w:rsid w:val="00CF6FA1"/>
    <w:rsid w:val="00D001D0"/>
    <w:rsid w:val="00D01072"/>
    <w:rsid w:val="00D01087"/>
    <w:rsid w:val="00D015B0"/>
    <w:rsid w:val="00D018F0"/>
    <w:rsid w:val="00D02D8D"/>
    <w:rsid w:val="00D04883"/>
    <w:rsid w:val="00D137CC"/>
    <w:rsid w:val="00D13874"/>
    <w:rsid w:val="00D13C43"/>
    <w:rsid w:val="00D17DC8"/>
    <w:rsid w:val="00D22151"/>
    <w:rsid w:val="00D245A2"/>
    <w:rsid w:val="00D247DB"/>
    <w:rsid w:val="00D253FB"/>
    <w:rsid w:val="00D257E2"/>
    <w:rsid w:val="00D25C57"/>
    <w:rsid w:val="00D25EF6"/>
    <w:rsid w:val="00D27971"/>
    <w:rsid w:val="00D27BF5"/>
    <w:rsid w:val="00D307A0"/>
    <w:rsid w:val="00D3131D"/>
    <w:rsid w:val="00D315AE"/>
    <w:rsid w:val="00D316E3"/>
    <w:rsid w:val="00D3195F"/>
    <w:rsid w:val="00D34AAC"/>
    <w:rsid w:val="00D452BD"/>
    <w:rsid w:val="00D46534"/>
    <w:rsid w:val="00D473AF"/>
    <w:rsid w:val="00D541FF"/>
    <w:rsid w:val="00D54993"/>
    <w:rsid w:val="00D63371"/>
    <w:rsid w:val="00D67BCF"/>
    <w:rsid w:val="00D7099D"/>
    <w:rsid w:val="00D73883"/>
    <w:rsid w:val="00D77691"/>
    <w:rsid w:val="00D85A1D"/>
    <w:rsid w:val="00D8715A"/>
    <w:rsid w:val="00D87D90"/>
    <w:rsid w:val="00D919E1"/>
    <w:rsid w:val="00D93512"/>
    <w:rsid w:val="00D956CD"/>
    <w:rsid w:val="00D96055"/>
    <w:rsid w:val="00DA288E"/>
    <w:rsid w:val="00DA30DD"/>
    <w:rsid w:val="00DA5A14"/>
    <w:rsid w:val="00DA5C4E"/>
    <w:rsid w:val="00DA5E4E"/>
    <w:rsid w:val="00DA68BB"/>
    <w:rsid w:val="00DA7016"/>
    <w:rsid w:val="00DA75A9"/>
    <w:rsid w:val="00DA7D88"/>
    <w:rsid w:val="00DA7DDD"/>
    <w:rsid w:val="00DB17CB"/>
    <w:rsid w:val="00DB1BD9"/>
    <w:rsid w:val="00DB1D0D"/>
    <w:rsid w:val="00DB5024"/>
    <w:rsid w:val="00DB5A9A"/>
    <w:rsid w:val="00DB67B5"/>
    <w:rsid w:val="00DC1BCB"/>
    <w:rsid w:val="00DC4A3E"/>
    <w:rsid w:val="00DC56F2"/>
    <w:rsid w:val="00DD3F89"/>
    <w:rsid w:val="00DD5683"/>
    <w:rsid w:val="00DD6ABF"/>
    <w:rsid w:val="00DD6CCD"/>
    <w:rsid w:val="00DE090B"/>
    <w:rsid w:val="00DE23F3"/>
    <w:rsid w:val="00DE2471"/>
    <w:rsid w:val="00DE2535"/>
    <w:rsid w:val="00DE2547"/>
    <w:rsid w:val="00DE368D"/>
    <w:rsid w:val="00DE384E"/>
    <w:rsid w:val="00DE4345"/>
    <w:rsid w:val="00DE6714"/>
    <w:rsid w:val="00DE721B"/>
    <w:rsid w:val="00DF0907"/>
    <w:rsid w:val="00DF1368"/>
    <w:rsid w:val="00DF152F"/>
    <w:rsid w:val="00DF2BB7"/>
    <w:rsid w:val="00DF3F16"/>
    <w:rsid w:val="00DF4E34"/>
    <w:rsid w:val="00DF5799"/>
    <w:rsid w:val="00DF6F64"/>
    <w:rsid w:val="00DF76C3"/>
    <w:rsid w:val="00E03A7C"/>
    <w:rsid w:val="00E04402"/>
    <w:rsid w:val="00E047B8"/>
    <w:rsid w:val="00E04B90"/>
    <w:rsid w:val="00E04DB0"/>
    <w:rsid w:val="00E076E7"/>
    <w:rsid w:val="00E11FD6"/>
    <w:rsid w:val="00E13DA4"/>
    <w:rsid w:val="00E158CC"/>
    <w:rsid w:val="00E16377"/>
    <w:rsid w:val="00E249D4"/>
    <w:rsid w:val="00E24F24"/>
    <w:rsid w:val="00E272D6"/>
    <w:rsid w:val="00E30C12"/>
    <w:rsid w:val="00E3405A"/>
    <w:rsid w:val="00E3496F"/>
    <w:rsid w:val="00E362D0"/>
    <w:rsid w:val="00E368F6"/>
    <w:rsid w:val="00E36E8F"/>
    <w:rsid w:val="00E43628"/>
    <w:rsid w:val="00E4480A"/>
    <w:rsid w:val="00E45AAD"/>
    <w:rsid w:val="00E45E1E"/>
    <w:rsid w:val="00E475ED"/>
    <w:rsid w:val="00E50192"/>
    <w:rsid w:val="00E51728"/>
    <w:rsid w:val="00E5275C"/>
    <w:rsid w:val="00E52EFA"/>
    <w:rsid w:val="00E56307"/>
    <w:rsid w:val="00E61019"/>
    <w:rsid w:val="00E72961"/>
    <w:rsid w:val="00E73195"/>
    <w:rsid w:val="00E76F64"/>
    <w:rsid w:val="00E774FD"/>
    <w:rsid w:val="00E7793A"/>
    <w:rsid w:val="00E80150"/>
    <w:rsid w:val="00E8135D"/>
    <w:rsid w:val="00E833B6"/>
    <w:rsid w:val="00E83C68"/>
    <w:rsid w:val="00E90287"/>
    <w:rsid w:val="00E90EBB"/>
    <w:rsid w:val="00E914D0"/>
    <w:rsid w:val="00E9180B"/>
    <w:rsid w:val="00E92C6A"/>
    <w:rsid w:val="00E97A69"/>
    <w:rsid w:val="00EA082E"/>
    <w:rsid w:val="00EA12DD"/>
    <w:rsid w:val="00EA544F"/>
    <w:rsid w:val="00EA6231"/>
    <w:rsid w:val="00EA6B74"/>
    <w:rsid w:val="00EB07EF"/>
    <w:rsid w:val="00EB522F"/>
    <w:rsid w:val="00EC128B"/>
    <w:rsid w:val="00EC3EDB"/>
    <w:rsid w:val="00EC4C21"/>
    <w:rsid w:val="00EC4E32"/>
    <w:rsid w:val="00EC5F56"/>
    <w:rsid w:val="00EC7ED8"/>
    <w:rsid w:val="00ED0995"/>
    <w:rsid w:val="00ED18A9"/>
    <w:rsid w:val="00ED6470"/>
    <w:rsid w:val="00EE03C8"/>
    <w:rsid w:val="00EE2E27"/>
    <w:rsid w:val="00EF42DB"/>
    <w:rsid w:val="00EF5037"/>
    <w:rsid w:val="00F00D3A"/>
    <w:rsid w:val="00F02CF9"/>
    <w:rsid w:val="00F03BA3"/>
    <w:rsid w:val="00F0668F"/>
    <w:rsid w:val="00F111D0"/>
    <w:rsid w:val="00F12001"/>
    <w:rsid w:val="00F14C7F"/>
    <w:rsid w:val="00F152E6"/>
    <w:rsid w:val="00F216B6"/>
    <w:rsid w:val="00F21C01"/>
    <w:rsid w:val="00F221A5"/>
    <w:rsid w:val="00F23BE0"/>
    <w:rsid w:val="00F272B3"/>
    <w:rsid w:val="00F30E7F"/>
    <w:rsid w:val="00F3181D"/>
    <w:rsid w:val="00F31CF3"/>
    <w:rsid w:val="00F32C25"/>
    <w:rsid w:val="00F33F42"/>
    <w:rsid w:val="00F36D16"/>
    <w:rsid w:val="00F42658"/>
    <w:rsid w:val="00F42D2F"/>
    <w:rsid w:val="00F431D8"/>
    <w:rsid w:val="00F43C7D"/>
    <w:rsid w:val="00F44196"/>
    <w:rsid w:val="00F45BBD"/>
    <w:rsid w:val="00F477E3"/>
    <w:rsid w:val="00F502CD"/>
    <w:rsid w:val="00F51A7E"/>
    <w:rsid w:val="00F551EA"/>
    <w:rsid w:val="00F5762C"/>
    <w:rsid w:val="00F662B4"/>
    <w:rsid w:val="00F701F8"/>
    <w:rsid w:val="00F70F48"/>
    <w:rsid w:val="00F7161E"/>
    <w:rsid w:val="00F72332"/>
    <w:rsid w:val="00F723BD"/>
    <w:rsid w:val="00F730DB"/>
    <w:rsid w:val="00F750FA"/>
    <w:rsid w:val="00F75B76"/>
    <w:rsid w:val="00F76B62"/>
    <w:rsid w:val="00F76C36"/>
    <w:rsid w:val="00F80609"/>
    <w:rsid w:val="00F81856"/>
    <w:rsid w:val="00F82A88"/>
    <w:rsid w:val="00F84DA4"/>
    <w:rsid w:val="00F8524E"/>
    <w:rsid w:val="00F8608D"/>
    <w:rsid w:val="00F86C52"/>
    <w:rsid w:val="00F86D82"/>
    <w:rsid w:val="00F90D5E"/>
    <w:rsid w:val="00F93A5E"/>
    <w:rsid w:val="00FA084D"/>
    <w:rsid w:val="00FA0C0C"/>
    <w:rsid w:val="00FA2908"/>
    <w:rsid w:val="00FA359B"/>
    <w:rsid w:val="00FB4B40"/>
    <w:rsid w:val="00FB5190"/>
    <w:rsid w:val="00FB7415"/>
    <w:rsid w:val="00FB7F77"/>
    <w:rsid w:val="00FC1FC4"/>
    <w:rsid w:val="00FC30FB"/>
    <w:rsid w:val="00FC511C"/>
    <w:rsid w:val="00FC6036"/>
    <w:rsid w:val="00FD4044"/>
    <w:rsid w:val="00FD5FCD"/>
    <w:rsid w:val="00FD690A"/>
    <w:rsid w:val="00FE066E"/>
    <w:rsid w:val="00FE6273"/>
    <w:rsid w:val="00FF0613"/>
    <w:rsid w:val="00FF0D5D"/>
    <w:rsid w:val="00FF40A2"/>
    <w:rsid w:val="00FF41B3"/>
    <w:rsid w:val="00FF48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162"/>
    <w:pPr>
      <w:jc w:val="both"/>
    </w:pPr>
    <w:rPr>
      <w:rFonts w:ascii="Times New Roman" w:eastAsia="Calibri" w:hAnsi="Times New Roman" w:cs="Times New Roman"/>
      <w:sz w:val="28"/>
      <w:lang w:val="en-US"/>
    </w:rPr>
  </w:style>
  <w:style w:type="paragraph" w:styleId="Heading1">
    <w:name w:val="heading 1"/>
    <w:basedOn w:val="Normal"/>
    <w:next w:val="Normal"/>
    <w:link w:val="Heading1Char"/>
    <w:uiPriority w:val="9"/>
    <w:qFormat/>
    <w:rsid w:val="00E4480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C83C4B"/>
    <w:pPr>
      <w:spacing w:before="100" w:beforeAutospacing="1" w:after="100" w:afterAutospacing="1" w:line="240" w:lineRule="auto"/>
      <w:jc w:val="left"/>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773"/>
    <w:pPr>
      <w:ind w:left="720"/>
      <w:contextualSpacing/>
    </w:pPr>
  </w:style>
  <w:style w:type="character" w:styleId="FootnoteReference">
    <w:name w:val="footnote reference"/>
    <w:aliases w:val="Footnote,Ref,de nota al pie,Footnote text,ftref,Footnote text + 13 pt,Footnote Text1,BearingPoint,16 Point,Superscript 6 Point,fr,Footnote + Arial,10 pt"/>
    <w:rsid w:val="008F14A7"/>
    <w:rPr>
      <w:vertAlign w:val="superscript"/>
    </w:rPr>
  </w:style>
  <w:style w:type="paragraph" w:styleId="FootnoteText">
    <w:name w:val="footnote text"/>
    <w:aliases w:val="Char9 Char2,Char9 Char Char1,Char9 Char,Footnote Text Char Char Char Char Char Char Ch Char Char Char Char Char Char C Char Char,Footnote Text Char Char Char Char Char Char Ch Char Char Char Char Char Char C Char,ft Char,Char9 Char Char Ch"/>
    <w:basedOn w:val="Normal"/>
    <w:link w:val="FootnoteTextChar1"/>
    <w:rsid w:val="008F14A7"/>
    <w:pPr>
      <w:spacing w:after="0" w:line="240" w:lineRule="auto"/>
      <w:jc w:val="left"/>
    </w:pPr>
    <w:rPr>
      <w:sz w:val="20"/>
      <w:szCs w:val="20"/>
    </w:rPr>
  </w:style>
  <w:style w:type="character" w:customStyle="1" w:styleId="FootnoteTextChar">
    <w:name w:val="Footnote Text Char"/>
    <w:basedOn w:val="DefaultParagraphFont"/>
    <w:uiPriority w:val="99"/>
    <w:semiHidden/>
    <w:rsid w:val="008F14A7"/>
    <w:rPr>
      <w:rFonts w:ascii="Times New Roman" w:eastAsia="Calibri" w:hAnsi="Times New Roman" w:cs="Times New Roman"/>
      <w:sz w:val="20"/>
      <w:szCs w:val="20"/>
      <w:lang w:val="en-US"/>
    </w:rPr>
  </w:style>
  <w:style w:type="character" w:customStyle="1" w:styleId="FootnoteTextChar1">
    <w:name w:val="Footnote Text Char1"/>
    <w:aliases w:val="Char9 Char2 Char,Char9 Char Char1 Char,Char9 Char Char,Footnote Text Char Char Char Char Char Char Ch Char Char Char Char Char Char C Char Char Char,ft Char Char,Char9 Char Char Ch Char"/>
    <w:link w:val="FootnoteText"/>
    <w:uiPriority w:val="99"/>
    <w:locked/>
    <w:rsid w:val="008F14A7"/>
    <w:rPr>
      <w:rFonts w:ascii="Times New Roman" w:eastAsia="Calibri" w:hAnsi="Times New Roman" w:cs="Times New Roman"/>
      <w:sz w:val="20"/>
      <w:szCs w:val="20"/>
      <w:lang w:val="en-US"/>
    </w:rPr>
  </w:style>
  <w:style w:type="character" w:customStyle="1" w:styleId="normalchar">
    <w:name w:val="normal__char"/>
    <w:rsid w:val="008F14A7"/>
    <w:rPr>
      <w:rFonts w:cs="Times New Roman"/>
    </w:rPr>
  </w:style>
  <w:style w:type="character" w:customStyle="1" w:styleId="apple-style-span">
    <w:name w:val="apple-style-span"/>
    <w:basedOn w:val="DefaultParagraphFont"/>
    <w:rsid w:val="008F14A7"/>
  </w:style>
  <w:style w:type="paragraph" w:styleId="NormalWeb">
    <w:name w:val="Normal (Web)"/>
    <w:basedOn w:val="Normal"/>
    <w:link w:val="NormalWebChar"/>
    <w:uiPriority w:val="99"/>
    <w:unhideWhenUsed/>
    <w:rsid w:val="00EC4C21"/>
    <w:pPr>
      <w:spacing w:before="100" w:beforeAutospacing="1" w:after="100" w:afterAutospacing="1" w:line="240" w:lineRule="auto"/>
      <w:jc w:val="left"/>
    </w:pPr>
    <w:rPr>
      <w:rFonts w:eastAsia="Times New Roman"/>
      <w:sz w:val="24"/>
      <w:szCs w:val="24"/>
      <w:lang w:val="vi-VN" w:eastAsia="vi-VN"/>
    </w:rPr>
  </w:style>
  <w:style w:type="paragraph" w:customStyle="1" w:styleId="Char">
    <w:name w:val="Char"/>
    <w:basedOn w:val="Normal"/>
    <w:semiHidden/>
    <w:rsid w:val="00795D28"/>
    <w:pPr>
      <w:spacing w:after="160" w:line="240" w:lineRule="exact"/>
      <w:jc w:val="left"/>
    </w:pPr>
    <w:rPr>
      <w:rFonts w:ascii="Arial" w:eastAsia="Times New Roman" w:hAnsi="Arial" w:cs="Arial"/>
      <w:sz w:val="22"/>
    </w:rPr>
  </w:style>
  <w:style w:type="paragraph" w:styleId="Header">
    <w:name w:val="header"/>
    <w:basedOn w:val="Normal"/>
    <w:link w:val="HeaderChar"/>
    <w:uiPriority w:val="99"/>
    <w:unhideWhenUsed/>
    <w:rsid w:val="00A57A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A26"/>
    <w:rPr>
      <w:rFonts w:ascii="Times New Roman" w:eastAsia="Calibri" w:hAnsi="Times New Roman" w:cs="Times New Roman"/>
      <w:sz w:val="28"/>
      <w:lang w:val="en-US"/>
    </w:rPr>
  </w:style>
  <w:style w:type="paragraph" w:styleId="Footer">
    <w:name w:val="footer"/>
    <w:basedOn w:val="Normal"/>
    <w:link w:val="FooterChar"/>
    <w:uiPriority w:val="99"/>
    <w:unhideWhenUsed/>
    <w:rsid w:val="00A57A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A26"/>
    <w:rPr>
      <w:rFonts w:ascii="Times New Roman" w:eastAsia="Calibri" w:hAnsi="Times New Roman" w:cs="Times New Roman"/>
      <w:sz w:val="28"/>
      <w:lang w:val="en-US"/>
    </w:rPr>
  </w:style>
  <w:style w:type="paragraph" w:styleId="BodyText">
    <w:name w:val="Body Text"/>
    <w:basedOn w:val="Normal"/>
    <w:link w:val="BodyTextChar"/>
    <w:rsid w:val="007D3578"/>
    <w:pPr>
      <w:spacing w:after="0" w:line="312" w:lineRule="auto"/>
    </w:pPr>
    <w:rPr>
      <w:rFonts w:ascii=".VnTime" w:eastAsia=".VnTime" w:hAnsi=".VnTime" w:cs=".VnTime"/>
      <w:szCs w:val="28"/>
    </w:rPr>
  </w:style>
  <w:style w:type="character" w:customStyle="1" w:styleId="BodyTextChar">
    <w:name w:val="Body Text Char"/>
    <w:basedOn w:val="DefaultParagraphFont"/>
    <w:link w:val="BodyText"/>
    <w:rsid w:val="007D3578"/>
    <w:rPr>
      <w:rFonts w:ascii=".VnTime" w:eastAsia=".VnTime" w:hAnsi=".VnTime" w:cs=".VnTime"/>
      <w:sz w:val="28"/>
      <w:szCs w:val="28"/>
      <w:lang w:val="en-US"/>
    </w:rPr>
  </w:style>
  <w:style w:type="paragraph" w:styleId="BalloonText">
    <w:name w:val="Balloon Text"/>
    <w:basedOn w:val="Normal"/>
    <w:link w:val="BalloonTextChar"/>
    <w:uiPriority w:val="99"/>
    <w:semiHidden/>
    <w:unhideWhenUsed/>
    <w:rsid w:val="00124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38F"/>
    <w:rPr>
      <w:rFonts w:ascii="Tahoma" w:eastAsia="Calibri" w:hAnsi="Tahoma" w:cs="Tahoma"/>
      <w:sz w:val="16"/>
      <w:szCs w:val="16"/>
      <w:lang w:val="en-US"/>
    </w:rPr>
  </w:style>
  <w:style w:type="character" w:customStyle="1" w:styleId="vn2">
    <w:name w:val="vn_2"/>
    <w:basedOn w:val="DefaultParagraphFont"/>
    <w:rsid w:val="00AE1B19"/>
  </w:style>
  <w:style w:type="paragraph" w:styleId="BodyText2">
    <w:name w:val="Body Text 2"/>
    <w:basedOn w:val="Normal"/>
    <w:link w:val="BodyText2Char"/>
    <w:uiPriority w:val="99"/>
    <w:semiHidden/>
    <w:unhideWhenUsed/>
    <w:rsid w:val="00D63371"/>
    <w:pPr>
      <w:spacing w:after="120" w:line="480" w:lineRule="auto"/>
    </w:pPr>
  </w:style>
  <w:style w:type="character" w:customStyle="1" w:styleId="BodyText2Char">
    <w:name w:val="Body Text 2 Char"/>
    <w:basedOn w:val="DefaultParagraphFont"/>
    <w:link w:val="BodyText2"/>
    <w:uiPriority w:val="99"/>
    <w:semiHidden/>
    <w:rsid w:val="00D63371"/>
    <w:rPr>
      <w:rFonts w:ascii="Times New Roman" w:eastAsia="Calibri" w:hAnsi="Times New Roman" w:cs="Times New Roman"/>
      <w:sz w:val="28"/>
      <w:lang w:val="en-US"/>
    </w:rPr>
  </w:style>
  <w:style w:type="paragraph" w:customStyle="1" w:styleId="n-dieu">
    <w:name w:val="n-dieu"/>
    <w:basedOn w:val="Normal"/>
    <w:rsid w:val="003817B0"/>
    <w:pPr>
      <w:spacing w:before="120" w:after="0" w:line="340" w:lineRule="exact"/>
      <w:ind w:firstLine="720"/>
    </w:pPr>
    <w:rPr>
      <w:rFonts w:eastAsia="Times New Roman"/>
      <w:szCs w:val="20"/>
      <w:lang w:val="en-GB"/>
    </w:rPr>
  </w:style>
  <w:style w:type="character" w:customStyle="1" w:styleId="NormalWebChar">
    <w:name w:val="Normal (Web) Char"/>
    <w:link w:val="NormalWeb"/>
    <w:uiPriority w:val="99"/>
    <w:rsid w:val="005D62A1"/>
    <w:rPr>
      <w:rFonts w:ascii="Times New Roman" w:eastAsia="Times New Roman" w:hAnsi="Times New Roman" w:cs="Times New Roman"/>
      <w:sz w:val="24"/>
      <w:szCs w:val="24"/>
      <w:lang w:eastAsia="vi-VN"/>
    </w:rPr>
  </w:style>
  <w:style w:type="table" w:styleId="TableGrid">
    <w:name w:val="Table Grid"/>
    <w:basedOn w:val="TableNormal"/>
    <w:uiPriority w:val="59"/>
    <w:rsid w:val="0084643E"/>
    <w:pPr>
      <w:spacing w:after="0" w:line="240" w:lineRule="auto"/>
    </w:pPr>
    <w:rPr>
      <w:rFonts w:ascii="Times New Roman" w:hAnsi="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Vnbnnidung">
    <w:name w:val="Văn bản nội dung_"/>
    <w:link w:val="Vnbnnidung0"/>
    <w:locked/>
    <w:rsid w:val="00634B47"/>
    <w:rPr>
      <w:sz w:val="28"/>
      <w:szCs w:val="28"/>
      <w:shd w:val="clear" w:color="auto" w:fill="FFFFFF"/>
    </w:rPr>
  </w:style>
  <w:style w:type="paragraph" w:customStyle="1" w:styleId="Vnbnnidung0">
    <w:name w:val="Văn bản nội dung"/>
    <w:basedOn w:val="Normal"/>
    <w:link w:val="Vnbnnidung"/>
    <w:rsid w:val="00634B47"/>
    <w:pPr>
      <w:widowControl w:val="0"/>
      <w:shd w:val="clear" w:color="auto" w:fill="FFFFFF"/>
      <w:spacing w:after="100" w:line="312" w:lineRule="auto"/>
      <w:ind w:firstLine="400"/>
      <w:jc w:val="left"/>
    </w:pPr>
    <w:rPr>
      <w:rFonts w:asciiTheme="minorHAnsi" w:eastAsiaTheme="minorHAnsi" w:hAnsiTheme="minorHAnsi" w:cstheme="minorBidi"/>
      <w:szCs w:val="28"/>
      <w:lang w:val="vi-VN"/>
    </w:rPr>
  </w:style>
  <w:style w:type="paragraph" w:styleId="Title">
    <w:name w:val="Title"/>
    <w:basedOn w:val="Normal"/>
    <w:link w:val="TitleChar"/>
    <w:qFormat/>
    <w:rsid w:val="00D3195F"/>
    <w:pPr>
      <w:spacing w:after="0" w:line="240" w:lineRule="auto"/>
      <w:jc w:val="center"/>
    </w:pPr>
    <w:rPr>
      <w:rFonts w:ascii=".VnTimeH" w:eastAsia="Times New Roman" w:hAnsi=".VnTimeH"/>
      <w:b/>
      <w:bCs/>
      <w:sz w:val="26"/>
      <w:szCs w:val="24"/>
    </w:rPr>
  </w:style>
  <w:style w:type="character" w:customStyle="1" w:styleId="TitleChar">
    <w:name w:val="Title Char"/>
    <w:basedOn w:val="DefaultParagraphFont"/>
    <w:link w:val="Title"/>
    <w:rsid w:val="00D3195F"/>
    <w:rPr>
      <w:rFonts w:ascii=".VnTimeH" w:eastAsia="Times New Roman" w:hAnsi=".VnTimeH" w:cs="Times New Roman"/>
      <w:b/>
      <w:bCs/>
      <w:sz w:val="26"/>
      <w:szCs w:val="24"/>
      <w:lang w:val="en-US"/>
    </w:rPr>
  </w:style>
  <w:style w:type="character" w:customStyle="1" w:styleId="apple-converted-space">
    <w:name w:val="apple-converted-space"/>
    <w:basedOn w:val="DefaultParagraphFont"/>
    <w:rsid w:val="005212AB"/>
  </w:style>
  <w:style w:type="character" w:customStyle="1" w:styleId="Heading2Char">
    <w:name w:val="Heading 2 Char"/>
    <w:basedOn w:val="DefaultParagraphFont"/>
    <w:link w:val="Heading2"/>
    <w:uiPriority w:val="9"/>
    <w:rsid w:val="00C83C4B"/>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C83C4B"/>
    <w:rPr>
      <w:b/>
      <w:bCs/>
    </w:rPr>
  </w:style>
  <w:style w:type="character" w:styleId="Hyperlink">
    <w:name w:val="Hyperlink"/>
    <w:basedOn w:val="DefaultParagraphFont"/>
    <w:uiPriority w:val="99"/>
    <w:semiHidden/>
    <w:unhideWhenUsed/>
    <w:rsid w:val="00C83C4B"/>
    <w:rPr>
      <w:color w:val="0000FF"/>
      <w:u w:val="single"/>
    </w:rPr>
  </w:style>
  <w:style w:type="character" w:customStyle="1" w:styleId="Heading1Char">
    <w:name w:val="Heading 1 Char"/>
    <w:basedOn w:val="DefaultParagraphFont"/>
    <w:link w:val="Heading1"/>
    <w:uiPriority w:val="9"/>
    <w:rsid w:val="00E4480A"/>
    <w:rPr>
      <w:rFonts w:asciiTheme="majorHAnsi" w:eastAsiaTheme="majorEastAsia" w:hAnsiTheme="majorHAnsi" w:cstheme="majorBidi"/>
      <w:color w:val="365F91" w:themeColor="accent1" w:themeShade="BF"/>
      <w:sz w:val="32"/>
      <w:szCs w:val="32"/>
      <w:lang w:val="en-US"/>
    </w:rPr>
  </w:style>
</w:styles>
</file>

<file path=word/webSettings.xml><?xml version="1.0" encoding="utf-8"?>
<w:webSettings xmlns:r="http://schemas.openxmlformats.org/officeDocument/2006/relationships" xmlns:w="http://schemas.openxmlformats.org/wordprocessingml/2006/main">
  <w:divs>
    <w:div w:id="90126285">
      <w:bodyDiv w:val="1"/>
      <w:marLeft w:val="0"/>
      <w:marRight w:val="0"/>
      <w:marTop w:val="0"/>
      <w:marBottom w:val="0"/>
      <w:divBdr>
        <w:top w:val="none" w:sz="0" w:space="0" w:color="auto"/>
        <w:left w:val="none" w:sz="0" w:space="0" w:color="auto"/>
        <w:bottom w:val="none" w:sz="0" w:space="0" w:color="auto"/>
        <w:right w:val="none" w:sz="0" w:space="0" w:color="auto"/>
      </w:divBdr>
    </w:div>
    <w:div w:id="211701128">
      <w:bodyDiv w:val="1"/>
      <w:marLeft w:val="0"/>
      <w:marRight w:val="0"/>
      <w:marTop w:val="0"/>
      <w:marBottom w:val="0"/>
      <w:divBdr>
        <w:top w:val="none" w:sz="0" w:space="0" w:color="auto"/>
        <w:left w:val="none" w:sz="0" w:space="0" w:color="auto"/>
        <w:bottom w:val="none" w:sz="0" w:space="0" w:color="auto"/>
        <w:right w:val="none" w:sz="0" w:space="0" w:color="auto"/>
      </w:divBdr>
    </w:div>
    <w:div w:id="672680525">
      <w:bodyDiv w:val="1"/>
      <w:marLeft w:val="0"/>
      <w:marRight w:val="0"/>
      <w:marTop w:val="0"/>
      <w:marBottom w:val="0"/>
      <w:divBdr>
        <w:top w:val="none" w:sz="0" w:space="0" w:color="auto"/>
        <w:left w:val="none" w:sz="0" w:space="0" w:color="auto"/>
        <w:bottom w:val="none" w:sz="0" w:space="0" w:color="auto"/>
        <w:right w:val="none" w:sz="0" w:space="0" w:color="auto"/>
      </w:divBdr>
    </w:div>
    <w:div w:id="783960886">
      <w:bodyDiv w:val="1"/>
      <w:marLeft w:val="0"/>
      <w:marRight w:val="0"/>
      <w:marTop w:val="0"/>
      <w:marBottom w:val="0"/>
      <w:divBdr>
        <w:top w:val="none" w:sz="0" w:space="0" w:color="auto"/>
        <w:left w:val="none" w:sz="0" w:space="0" w:color="auto"/>
        <w:bottom w:val="none" w:sz="0" w:space="0" w:color="auto"/>
        <w:right w:val="none" w:sz="0" w:space="0" w:color="auto"/>
      </w:divBdr>
    </w:div>
    <w:div w:id="1636718920">
      <w:bodyDiv w:val="1"/>
      <w:marLeft w:val="0"/>
      <w:marRight w:val="0"/>
      <w:marTop w:val="0"/>
      <w:marBottom w:val="0"/>
      <w:divBdr>
        <w:top w:val="none" w:sz="0" w:space="0" w:color="auto"/>
        <w:left w:val="none" w:sz="0" w:space="0" w:color="auto"/>
        <w:bottom w:val="none" w:sz="0" w:space="0" w:color="auto"/>
        <w:right w:val="none" w:sz="0" w:space="0" w:color="auto"/>
      </w:divBdr>
    </w:div>
    <w:div w:id="1995914841">
      <w:bodyDiv w:val="1"/>
      <w:marLeft w:val="0"/>
      <w:marRight w:val="0"/>
      <w:marTop w:val="0"/>
      <w:marBottom w:val="0"/>
      <w:divBdr>
        <w:top w:val="none" w:sz="0" w:space="0" w:color="auto"/>
        <w:left w:val="none" w:sz="0" w:space="0" w:color="auto"/>
        <w:bottom w:val="none" w:sz="0" w:space="0" w:color="auto"/>
        <w:right w:val="none" w:sz="0" w:space="0" w:color="auto"/>
      </w:divBdr>
    </w:div>
    <w:div w:id="209377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noi-dung-tham-chieu.html?DocItemId=146984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uatvietnam.vn/noi-dung-tham-chieu.html?DocItemId=20753"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luatvietnam.vn/noi-dung-tham-chieu.html?DocItemId=1469847" TargetMode="External"/><Relationship Id="rId4" Type="http://schemas.openxmlformats.org/officeDocument/2006/relationships/settings" Target="settings.xml"/><Relationship Id="rId9" Type="http://schemas.openxmlformats.org/officeDocument/2006/relationships/hyperlink" Target="https://luatvietnam.vn/noi-dung-tham-chieu.html?DocItemId=146984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F1EEAE-9E60-4435-9789-6502CD9BA9A8}">
  <ds:schemaRefs>
    <ds:schemaRef ds:uri="http://schemas.openxmlformats.org/officeDocument/2006/bibliography"/>
  </ds:schemaRefs>
</ds:datastoreItem>
</file>

<file path=customXml/itemProps2.xml><?xml version="1.0" encoding="utf-8"?>
<ds:datastoreItem xmlns:ds="http://schemas.openxmlformats.org/officeDocument/2006/customXml" ds:itemID="{15A14EFC-CC02-4AB2-B167-E82B021A4C33}"/>
</file>

<file path=customXml/itemProps3.xml><?xml version="1.0" encoding="utf-8"?>
<ds:datastoreItem xmlns:ds="http://schemas.openxmlformats.org/officeDocument/2006/customXml" ds:itemID="{4D44FEB8-4DAD-486A-95FD-BF9148EA2714}"/>
</file>

<file path=customXml/itemProps4.xml><?xml version="1.0" encoding="utf-8"?>
<ds:datastoreItem xmlns:ds="http://schemas.openxmlformats.org/officeDocument/2006/customXml" ds:itemID="{7793C4CD-0691-462C-B0BF-20ECC934834D}"/>
</file>

<file path=docProps/app.xml><?xml version="1.0" encoding="utf-8"?>
<Properties xmlns="http://schemas.openxmlformats.org/officeDocument/2006/extended-properties" xmlns:vt="http://schemas.openxmlformats.org/officeDocument/2006/docPropsVTypes">
  <Template>Normal</Template>
  <TotalTime>0</TotalTime>
  <Pages>14</Pages>
  <Words>5149</Words>
  <Characters>29352</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Tuan</dc:creator>
  <cp:lastModifiedBy>Sky123.Org</cp:lastModifiedBy>
  <cp:revision>2</cp:revision>
  <cp:lastPrinted>2021-04-13T07:49:00Z</cp:lastPrinted>
  <dcterms:created xsi:type="dcterms:W3CDTF">2021-04-16T09:29:00Z</dcterms:created>
  <dcterms:modified xsi:type="dcterms:W3CDTF">2021-04-16T09:29:00Z</dcterms:modified>
</cp:coreProperties>
</file>